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2605" w14:textId="14B9EB59" w:rsidR="00185D5C" w:rsidRPr="00B73EC6" w:rsidRDefault="00B73EC6" w:rsidP="00B73EC6">
      <w:pPr>
        <w:pStyle w:val="Title"/>
      </w:pPr>
      <w:r w:rsidRPr="00B73EC6">
        <w:t xml:space="preserve">Application for Reasonable Adjustments for Apprentices/Learners with Particular Requirements </w:t>
      </w:r>
    </w:p>
    <w:p w14:paraId="73D40008" w14:textId="77777777" w:rsidR="00386336" w:rsidRDefault="00386336" w:rsidP="00386336">
      <w:pPr>
        <w:rPr>
          <w:b/>
          <w:bCs w:val="0"/>
        </w:rPr>
      </w:pPr>
    </w:p>
    <w:p w14:paraId="2582B26A" w14:textId="55F355D6" w:rsidR="00386336" w:rsidRDefault="00386336" w:rsidP="0038754E">
      <w:pPr>
        <w:jc w:val="both"/>
      </w:pPr>
      <w:r w:rsidRPr="00F274A2">
        <w:rPr>
          <w:b/>
          <w:bCs w:val="0"/>
          <w:color w:val="3B5E9D"/>
        </w:rPr>
        <w:t>For Qualifications please note:</w:t>
      </w:r>
      <w:r w:rsidRPr="00F274A2">
        <w:rPr>
          <w:color w:val="3B5E9D"/>
        </w:rPr>
        <w:t xml:space="preserve"> </w:t>
      </w:r>
      <w:r w:rsidRPr="00386336">
        <w:t xml:space="preserve">Some adjustments within qualification delivery do not require Innovate Awarding’s prior approval. Please read the </w:t>
      </w:r>
      <w:r w:rsidR="008E0A2E">
        <w:rPr>
          <w:b/>
          <w:bCs w:val="0"/>
          <w:color w:val="DB1785"/>
        </w:rPr>
        <w:t>Qualifications Reasonable Adjustments and Special Consideration</w:t>
      </w:r>
      <w:r w:rsidR="00CA68C7">
        <w:rPr>
          <w:b/>
          <w:bCs w:val="0"/>
          <w:color w:val="DB1785"/>
        </w:rPr>
        <w:t>s</w:t>
      </w:r>
      <w:r w:rsidR="008E0A2E">
        <w:rPr>
          <w:b/>
          <w:bCs w:val="0"/>
          <w:color w:val="DB1785"/>
        </w:rPr>
        <w:t xml:space="preserve"> </w:t>
      </w:r>
      <w:r w:rsidR="003B1BF1">
        <w:rPr>
          <w:b/>
          <w:bCs w:val="0"/>
          <w:color w:val="DB1785"/>
        </w:rPr>
        <w:t>Policy and Procedure</w:t>
      </w:r>
      <w:r w:rsidRPr="00386336">
        <w:t xml:space="preserve"> for guidance.</w:t>
      </w:r>
    </w:p>
    <w:p w14:paraId="28B74170" w14:textId="195620F5" w:rsidR="00386336" w:rsidRDefault="00386336" w:rsidP="0038754E">
      <w:pPr>
        <w:jc w:val="both"/>
      </w:pPr>
    </w:p>
    <w:p w14:paraId="183B247C" w14:textId="0F08E1C4" w:rsidR="00386336" w:rsidRDefault="00386336" w:rsidP="0038754E">
      <w:pPr>
        <w:jc w:val="both"/>
        <w:rPr>
          <w:b/>
          <w:bCs w:val="0"/>
          <w:color w:val="3B5E9D"/>
        </w:rPr>
      </w:pPr>
      <w:r w:rsidRPr="00386336">
        <w:t xml:space="preserve">Please complete all sections of the form. </w:t>
      </w:r>
      <w:r w:rsidRPr="00F274A2">
        <w:rPr>
          <w:b/>
          <w:bCs w:val="0"/>
          <w:color w:val="3B5E9D"/>
        </w:rPr>
        <w:t>Incomplete applications cannot be considered.</w:t>
      </w:r>
    </w:p>
    <w:p w14:paraId="0CD46C49" w14:textId="77777777" w:rsidR="00875538" w:rsidRDefault="00875538" w:rsidP="0038754E">
      <w:pPr>
        <w:jc w:val="both"/>
        <w:rPr>
          <w:b/>
          <w:bCs w:val="0"/>
          <w:color w:val="3B5E9D"/>
        </w:rPr>
      </w:pPr>
    </w:p>
    <w:p w14:paraId="702C838C" w14:textId="5C9BC60B" w:rsidR="00875538" w:rsidRDefault="00875538" w:rsidP="0038754E">
      <w:pPr>
        <w:jc w:val="both"/>
      </w:pPr>
      <w:r>
        <w:rPr>
          <w:bCs w:val="0"/>
          <w:color w:val="auto"/>
        </w:rPr>
        <w:t xml:space="preserve">Applications will be reviewed within </w:t>
      </w:r>
      <w:r w:rsidRPr="00980F0D">
        <w:rPr>
          <w:b/>
          <w:bCs w:val="0"/>
          <w:color w:val="3B5E9D"/>
        </w:rPr>
        <w:t>1</w:t>
      </w:r>
      <w:r w:rsidR="00FB4A24" w:rsidRPr="00980F0D">
        <w:rPr>
          <w:b/>
          <w:bCs w:val="0"/>
          <w:color w:val="3B5E9D"/>
        </w:rPr>
        <w:t>5</w:t>
      </w:r>
      <w:r w:rsidRPr="00980F0D">
        <w:rPr>
          <w:b/>
          <w:bCs w:val="0"/>
          <w:color w:val="3B5E9D"/>
        </w:rPr>
        <w:t xml:space="preserve"> working days</w:t>
      </w:r>
      <w:r w:rsidRPr="00980F0D">
        <w:rPr>
          <w:bCs w:val="0"/>
          <w:color w:val="3B5E9D"/>
        </w:rPr>
        <w:t xml:space="preserve"> </w:t>
      </w:r>
      <w:r w:rsidRPr="00980F0D">
        <w:rPr>
          <w:bCs w:val="0"/>
          <w:color w:val="auto"/>
        </w:rPr>
        <w:t>once</w:t>
      </w:r>
      <w:r>
        <w:rPr>
          <w:bCs w:val="0"/>
          <w:color w:val="auto"/>
        </w:rPr>
        <w:t xml:space="preserve"> acknowledged.</w:t>
      </w:r>
    </w:p>
    <w:p w14:paraId="158EE20C" w14:textId="77777777" w:rsidR="00386336" w:rsidRDefault="00386336" w:rsidP="00B73E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73EC6" w14:paraId="1C7CDE63" w14:textId="77777777" w:rsidTr="00D320B7">
        <w:tc>
          <w:tcPr>
            <w:tcW w:w="3539" w:type="dxa"/>
            <w:shd w:val="clear" w:color="auto" w:fill="F2F2F2" w:themeFill="background1" w:themeFillShade="F2"/>
          </w:tcPr>
          <w:p w14:paraId="208F9C24" w14:textId="5A44301F" w:rsidR="00B73EC6" w:rsidRPr="00D320B7" w:rsidRDefault="00B73EC6" w:rsidP="00B73EC6">
            <w:pPr>
              <w:rPr>
                <w:b/>
                <w:bCs w:val="0"/>
                <w:color w:val="auto"/>
              </w:rPr>
            </w:pPr>
            <w:r w:rsidRPr="00D320B7">
              <w:rPr>
                <w:b/>
                <w:bCs w:val="0"/>
                <w:color w:val="auto"/>
              </w:rPr>
              <w:t>Provider/Centre name</w:t>
            </w:r>
          </w:p>
        </w:tc>
        <w:tc>
          <w:tcPr>
            <w:tcW w:w="5477" w:type="dxa"/>
          </w:tcPr>
          <w:p w14:paraId="4065CD2C" w14:textId="77777777" w:rsidR="00B73EC6" w:rsidRDefault="00B73EC6" w:rsidP="00B73EC6"/>
        </w:tc>
      </w:tr>
      <w:tr w:rsidR="00B73EC6" w14:paraId="4A481D6A" w14:textId="77777777" w:rsidTr="00D320B7">
        <w:trPr>
          <w:trHeight w:val="70"/>
        </w:trPr>
        <w:tc>
          <w:tcPr>
            <w:tcW w:w="3539" w:type="dxa"/>
            <w:shd w:val="clear" w:color="auto" w:fill="F2F2F2" w:themeFill="background1" w:themeFillShade="F2"/>
          </w:tcPr>
          <w:p w14:paraId="64622293" w14:textId="477504AF" w:rsidR="00B73EC6" w:rsidRPr="00D320B7" w:rsidRDefault="00B73EC6" w:rsidP="00B73EC6">
            <w:pPr>
              <w:rPr>
                <w:b/>
                <w:bCs w:val="0"/>
                <w:color w:val="auto"/>
              </w:rPr>
            </w:pPr>
            <w:r w:rsidRPr="00D320B7">
              <w:rPr>
                <w:b/>
                <w:bCs w:val="0"/>
                <w:color w:val="auto"/>
              </w:rPr>
              <w:t>Apprentice/Learner name</w:t>
            </w:r>
          </w:p>
        </w:tc>
        <w:tc>
          <w:tcPr>
            <w:tcW w:w="5477" w:type="dxa"/>
          </w:tcPr>
          <w:p w14:paraId="23D555C5" w14:textId="77777777" w:rsidR="00B73EC6" w:rsidRDefault="00B73EC6" w:rsidP="00B73EC6"/>
        </w:tc>
      </w:tr>
      <w:tr w:rsidR="00B73EC6" w14:paraId="2D696EF1" w14:textId="77777777" w:rsidTr="00D320B7">
        <w:tc>
          <w:tcPr>
            <w:tcW w:w="3539" w:type="dxa"/>
            <w:shd w:val="clear" w:color="auto" w:fill="F2F2F2" w:themeFill="background1" w:themeFillShade="F2"/>
          </w:tcPr>
          <w:p w14:paraId="4B9D43D9" w14:textId="63C3E635" w:rsidR="00B73EC6" w:rsidRPr="00D320B7" w:rsidRDefault="00B73EC6" w:rsidP="00B73EC6">
            <w:pPr>
              <w:rPr>
                <w:b/>
                <w:bCs w:val="0"/>
                <w:color w:val="auto"/>
              </w:rPr>
            </w:pPr>
            <w:r w:rsidRPr="00D320B7">
              <w:rPr>
                <w:b/>
                <w:bCs w:val="0"/>
                <w:color w:val="auto"/>
              </w:rPr>
              <w:t>Apprentice ULN</w:t>
            </w:r>
          </w:p>
        </w:tc>
        <w:tc>
          <w:tcPr>
            <w:tcW w:w="5477" w:type="dxa"/>
          </w:tcPr>
          <w:p w14:paraId="6B40BB97" w14:textId="77777777" w:rsidR="00B73EC6" w:rsidRDefault="00B73EC6" w:rsidP="00B73EC6"/>
        </w:tc>
      </w:tr>
      <w:tr w:rsidR="00B73EC6" w14:paraId="413D95A5" w14:textId="77777777" w:rsidTr="00D320B7">
        <w:tc>
          <w:tcPr>
            <w:tcW w:w="3539" w:type="dxa"/>
            <w:shd w:val="clear" w:color="auto" w:fill="F2F2F2" w:themeFill="background1" w:themeFillShade="F2"/>
          </w:tcPr>
          <w:p w14:paraId="7275972F" w14:textId="74F7DCDE" w:rsidR="00B73EC6" w:rsidRPr="00D320B7" w:rsidRDefault="00B73EC6" w:rsidP="00B73EC6">
            <w:pPr>
              <w:rPr>
                <w:b/>
                <w:bCs w:val="0"/>
                <w:i/>
                <w:iCs/>
                <w:color w:val="auto"/>
              </w:rPr>
            </w:pPr>
            <w:r w:rsidRPr="00D320B7">
              <w:rPr>
                <w:b/>
                <w:bCs w:val="0"/>
                <w:color w:val="auto"/>
              </w:rPr>
              <w:t xml:space="preserve">Full Qualification/Standard Title </w:t>
            </w:r>
            <w:r w:rsidRPr="00D320B7">
              <w:rPr>
                <w:i/>
                <w:iCs/>
                <w:color w:val="auto"/>
                <w:sz w:val="22"/>
                <w:szCs w:val="26"/>
              </w:rPr>
              <w:t xml:space="preserve">(as it shows on </w:t>
            </w:r>
            <w:proofErr w:type="spellStart"/>
            <w:r w:rsidRPr="00D320B7">
              <w:rPr>
                <w:i/>
                <w:iCs/>
                <w:color w:val="auto"/>
                <w:sz w:val="22"/>
                <w:szCs w:val="26"/>
              </w:rPr>
              <w:t>QuartzWeb</w:t>
            </w:r>
            <w:proofErr w:type="spellEnd"/>
            <w:r w:rsidR="00B81811" w:rsidRPr="00D320B7">
              <w:rPr>
                <w:i/>
                <w:iCs/>
                <w:color w:val="auto"/>
                <w:sz w:val="22"/>
                <w:szCs w:val="26"/>
              </w:rPr>
              <w:t xml:space="preserve"> </w:t>
            </w:r>
            <w:r w:rsidRPr="00D320B7">
              <w:rPr>
                <w:i/>
                <w:iCs/>
                <w:color w:val="auto"/>
                <w:sz w:val="22"/>
                <w:szCs w:val="26"/>
              </w:rPr>
              <w:t>/</w:t>
            </w:r>
            <w:proofErr w:type="spellStart"/>
            <w:r w:rsidRPr="00D320B7">
              <w:rPr>
                <w:i/>
                <w:iCs/>
                <w:color w:val="auto"/>
                <w:sz w:val="22"/>
                <w:szCs w:val="26"/>
              </w:rPr>
              <w:t>epaPRO</w:t>
            </w:r>
            <w:proofErr w:type="spellEnd"/>
            <w:r w:rsidRPr="00D320B7">
              <w:rPr>
                <w:i/>
                <w:iCs/>
                <w:color w:val="auto"/>
                <w:sz w:val="22"/>
                <w:szCs w:val="26"/>
              </w:rPr>
              <w:t>)</w:t>
            </w:r>
          </w:p>
        </w:tc>
        <w:tc>
          <w:tcPr>
            <w:tcW w:w="5477" w:type="dxa"/>
          </w:tcPr>
          <w:p w14:paraId="2435DBCA" w14:textId="77777777" w:rsidR="00B73EC6" w:rsidRDefault="00B73EC6" w:rsidP="00B73EC6"/>
        </w:tc>
      </w:tr>
      <w:tr w:rsidR="00875538" w14:paraId="0898BDC8" w14:textId="77777777" w:rsidTr="00D320B7">
        <w:tc>
          <w:tcPr>
            <w:tcW w:w="3539" w:type="dxa"/>
            <w:shd w:val="clear" w:color="auto" w:fill="F2F2F2" w:themeFill="background1" w:themeFillShade="F2"/>
          </w:tcPr>
          <w:p w14:paraId="655FAAAF" w14:textId="4E92C8F0" w:rsidR="00875538" w:rsidRPr="00D320B7" w:rsidRDefault="00875538" w:rsidP="00B73EC6">
            <w:pPr>
              <w:rPr>
                <w:i/>
                <w:iCs/>
                <w:color w:val="auto"/>
              </w:rPr>
            </w:pPr>
            <w:r w:rsidRPr="00D320B7">
              <w:rPr>
                <w:b/>
                <w:bCs w:val="0"/>
                <w:color w:val="auto"/>
              </w:rPr>
              <w:t>Standard Version</w:t>
            </w:r>
            <w:r w:rsidR="00466B2B" w:rsidRPr="00D320B7">
              <w:rPr>
                <w:b/>
                <w:bCs w:val="0"/>
                <w:color w:val="auto"/>
              </w:rPr>
              <w:t xml:space="preserve"> Number</w:t>
            </w:r>
          </w:p>
          <w:p w14:paraId="7A472DF7" w14:textId="2941ED7F" w:rsidR="00875538" w:rsidRPr="00D320B7" w:rsidRDefault="00875538" w:rsidP="00B73EC6">
            <w:pPr>
              <w:rPr>
                <w:b/>
                <w:bCs w:val="0"/>
                <w:color w:val="auto"/>
              </w:rPr>
            </w:pPr>
            <w:r w:rsidRPr="00D320B7">
              <w:rPr>
                <w:i/>
                <w:iCs/>
                <w:color w:val="auto"/>
              </w:rPr>
              <w:t>(EPA only)</w:t>
            </w:r>
          </w:p>
        </w:tc>
        <w:tc>
          <w:tcPr>
            <w:tcW w:w="5477" w:type="dxa"/>
          </w:tcPr>
          <w:p w14:paraId="17BB542B" w14:textId="77777777" w:rsidR="00875538" w:rsidRDefault="00875538" w:rsidP="00B73EC6"/>
        </w:tc>
      </w:tr>
      <w:tr w:rsidR="00B73EC6" w14:paraId="1E66CC5B" w14:textId="77777777" w:rsidTr="00D320B7">
        <w:trPr>
          <w:trHeight w:val="279"/>
        </w:trPr>
        <w:tc>
          <w:tcPr>
            <w:tcW w:w="3539" w:type="dxa"/>
            <w:shd w:val="clear" w:color="auto" w:fill="F2F2F2" w:themeFill="background1" w:themeFillShade="F2"/>
          </w:tcPr>
          <w:p w14:paraId="59A748E8" w14:textId="71FEADD0" w:rsidR="00B73EC6" w:rsidRPr="00D320B7" w:rsidRDefault="00B73EC6" w:rsidP="00B73EC6">
            <w:pPr>
              <w:rPr>
                <w:b/>
                <w:bCs w:val="0"/>
                <w:i/>
                <w:iCs/>
                <w:color w:val="auto"/>
              </w:rPr>
            </w:pPr>
            <w:r w:rsidRPr="00D320B7">
              <w:rPr>
                <w:b/>
                <w:bCs w:val="0"/>
                <w:color w:val="auto"/>
              </w:rPr>
              <w:t xml:space="preserve">Qualification </w:t>
            </w:r>
            <w:r w:rsidR="00386336" w:rsidRPr="00D320B7">
              <w:rPr>
                <w:b/>
                <w:bCs w:val="0"/>
                <w:color w:val="auto"/>
              </w:rPr>
              <w:t>Number</w:t>
            </w:r>
            <w:r w:rsidRPr="00D320B7">
              <w:rPr>
                <w:b/>
                <w:bCs w:val="0"/>
                <w:i/>
                <w:iCs/>
                <w:color w:val="auto"/>
              </w:rPr>
              <w:t xml:space="preserve"> </w:t>
            </w:r>
          </w:p>
          <w:p w14:paraId="57B26848" w14:textId="29D2BF1E" w:rsidR="00B73EC6" w:rsidRPr="00D320B7" w:rsidRDefault="00B73EC6" w:rsidP="00B73EC6">
            <w:pPr>
              <w:rPr>
                <w:i/>
                <w:iCs/>
                <w:color w:val="auto"/>
              </w:rPr>
            </w:pPr>
            <w:r w:rsidRPr="00D320B7">
              <w:rPr>
                <w:i/>
                <w:iCs/>
                <w:color w:val="auto"/>
                <w:sz w:val="22"/>
                <w:szCs w:val="26"/>
              </w:rPr>
              <w:t>(Qualifications only)</w:t>
            </w:r>
          </w:p>
        </w:tc>
        <w:tc>
          <w:tcPr>
            <w:tcW w:w="5477" w:type="dxa"/>
          </w:tcPr>
          <w:p w14:paraId="72576912" w14:textId="77777777" w:rsidR="00B73EC6" w:rsidRDefault="00B73EC6" w:rsidP="00B73EC6"/>
        </w:tc>
      </w:tr>
    </w:tbl>
    <w:p w14:paraId="6AA9C0A5" w14:textId="588944C0" w:rsidR="00B73EC6" w:rsidRDefault="00B73EC6" w:rsidP="00B73E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8754E" w14:paraId="26161E85" w14:textId="77777777" w:rsidTr="0038754E">
        <w:trPr>
          <w:gridAfter w:val="1"/>
          <w:wAfter w:w="5335" w:type="dxa"/>
        </w:trPr>
        <w:tc>
          <w:tcPr>
            <w:tcW w:w="36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A0A63C" w14:textId="520A8C85" w:rsidR="0038754E" w:rsidRPr="00386336" w:rsidRDefault="0038754E" w:rsidP="00B73EC6">
            <w:pPr>
              <w:rPr>
                <w:b/>
                <w:bCs w:val="0"/>
                <w:color w:val="DB1785"/>
              </w:rPr>
            </w:pPr>
            <w:r w:rsidRPr="00386336">
              <w:rPr>
                <w:b/>
                <w:bCs w:val="0"/>
                <w:color w:val="DB1785"/>
              </w:rPr>
              <w:t xml:space="preserve">Reason for application: </w:t>
            </w:r>
          </w:p>
        </w:tc>
      </w:tr>
      <w:tr w:rsidR="00386336" w14:paraId="2B0E23F8" w14:textId="77777777" w:rsidTr="00D320B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2448E26" w14:textId="1BD8BFA7" w:rsidR="00386336" w:rsidRDefault="00386336" w:rsidP="0038754E">
            <w:pPr>
              <w:jc w:val="both"/>
            </w:pPr>
            <w:r w:rsidRPr="0038754E">
              <w:rPr>
                <w:color w:val="auto"/>
              </w:rPr>
              <w:t>Please include a summary of why the application is being submitted and the support given to the apprentice/learner during their training</w:t>
            </w:r>
          </w:p>
        </w:tc>
      </w:tr>
      <w:tr w:rsidR="00386336" w14:paraId="40659B09" w14:textId="77777777" w:rsidTr="00386336">
        <w:tc>
          <w:tcPr>
            <w:tcW w:w="9016" w:type="dxa"/>
            <w:gridSpan w:val="2"/>
          </w:tcPr>
          <w:p w14:paraId="5711685C" w14:textId="77777777" w:rsidR="00386336" w:rsidRDefault="00386336" w:rsidP="00B73EC6"/>
          <w:p w14:paraId="47C267ED" w14:textId="30DD4359" w:rsidR="00386336" w:rsidRDefault="00386336" w:rsidP="00B73EC6"/>
          <w:p w14:paraId="64F98733" w14:textId="77777777" w:rsidR="00E2698C" w:rsidRDefault="00E2698C" w:rsidP="00B73EC6"/>
          <w:p w14:paraId="3A4BD97B" w14:textId="77777777" w:rsidR="00E2698C" w:rsidRDefault="00E2698C" w:rsidP="00B73EC6"/>
          <w:p w14:paraId="4227BAEF" w14:textId="77777777" w:rsidR="00E2698C" w:rsidRDefault="00E2698C" w:rsidP="00B73EC6"/>
          <w:p w14:paraId="41A9EAE3" w14:textId="77777777" w:rsidR="00E2698C" w:rsidRDefault="00E2698C" w:rsidP="00B73EC6"/>
          <w:p w14:paraId="03C29E98" w14:textId="77777777" w:rsidR="00E2698C" w:rsidRDefault="00E2698C" w:rsidP="00B73EC6"/>
          <w:p w14:paraId="336D6AD9" w14:textId="77777777" w:rsidR="00F274A2" w:rsidRDefault="00F274A2" w:rsidP="00B73EC6"/>
          <w:p w14:paraId="490E03B0" w14:textId="77777777" w:rsidR="00386336" w:rsidRDefault="00386336" w:rsidP="00B73EC6"/>
          <w:p w14:paraId="0E30E91E" w14:textId="77777777" w:rsidR="00386336" w:rsidRDefault="00386336" w:rsidP="00B73EC6"/>
          <w:p w14:paraId="5886A49A" w14:textId="4F8075B8" w:rsidR="00386336" w:rsidRDefault="00386336" w:rsidP="00B73EC6"/>
        </w:tc>
      </w:tr>
    </w:tbl>
    <w:p w14:paraId="06CA5E72" w14:textId="77777777" w:rsidR="00386336" w:rsidRDefault="00386336" w:rsidP="00B73EC6"/>
    <w:p w14:paraId="1A13E376" w14:textId="77777777" w:rsidR="00E2698C" w:rsidRDefault="00E2698C" w:rsidP="00B73EC6"/>
    <w:p w14:paraId="7CB5D8B5" w14:textId="77777777" w:rsidR="00E2698C" w:rsidRDefault="00E2698C" w:rsidP="00B73EC6"/>
    <w:p w14:paraId="3EEE3726" w14:textId="77777777" w:rsidR="00E2698C" w:rsidRDefault="00E2698C" w:rsidP="00B73E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851"/>
        <w:gridCol w:w="4626"/>
      </w:tblGrid>
      <w:tr w:rsidR="0038754E" w14:paraId="535112F1" w14:textId="77777777" w:rsidTr="00804EBE">
        <w:trPr>
          <w:gridAfter w:val="1"/>
          <w:wAfter w:w="4626" w:type="dxa"/>
        </w:trPr>
        <w:tc>
          <w:tcPr>
            <w:tcW w:w="43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3062F4" w14:textId="5D3BAC7C" w:rsidR="0038754E" w:rsidRPr="00386336" w:rsidRDefault="0038754E" w:rsidP="0038754E">
            <w:pPr>
              <w:rPr>
                <w:rFonts w:eastAsia="Calibri" w:cs="Tahoma"/>
                <w:b/>
                <w:bCs w:val="0"/>
                <w:color w:val="DB1785"/>
                <w:szCs w:val="32"/>
              </w:rPr>
            </w:pPr>
            <w:r>
              <w:rPr>
                <w:rFonts w:eastAsia="Calibri" w:cs="Tahoma"/>
                <w:b/>
                <w:bCs w:val="0"/>
                <w:color w:val="DB1785"/>
                <w:szCs w:val="32"/>
              </w:rPr>
              <w:lastRenderedPageBreak/>
              <w:t>Reasonable adjustments</w:t>
            </w:r>
            <w:r w:rsidR="00804EBE">
              <w:rPr>
                <w:rFonts w:eastAsia="Calibri" w:cs="Tahoma"/>
                <w:b/>
                <w:bCs w:val="0"/>
                <w:color w:val="DB1785"/>
                <w:szCs w:val="32"/>
              </w:rPr>
              <w:t xml:space="preserve"> required:</w:t>
            </w:r>
          </w:p>
        </w:tc>
      </w:tr>
      <w:tr w:rsidR="0038754E" w14:paraId="22786036" w14:textId="77777777" w:rsidTr="0038754E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132D8" w14:textId="37CF009A" w:rsidR="0038754E" w:rsidRPr="0038754E" w:rsidRDefault="0038754E" w:rsidP="0038754E">
            <w:pPr>
              <w:jc w:val="both"/>
            </w:pPr>
            <w:r w:rsidRPr="00B73EC6">
              <w:t>Please</w:t>
            </w:r>
            <w:r>
              <w:t xml:space="preserve"> provide </w:t>
            </w:r>
            <w:r w:rsidRPr="00F274A2">
              <w:rPr>
                <w:b/>
                <w:bCs w:val="0"/>
                <w:color w:val="3B5E9D"/>
              </w:rPr>
              <w:t>specific</w:t>
            </w:r>
            <w:r>
              <w:t xml:space="preserve"> details of the reasonable adjustments being requested. Where adjustments are being requested for multiple assessment methods, please ensure adjustments are listed specifically for each component (one per row)</w:t>
            </w:r>
            <w:r w:rsidR="00804EBE">
              <w:t>.</w:t>
            </w:r>
          </w:p>
        </w:tc>
      </w:tr>
      <w:tr w:rsidR="00386336" w14:paraId="0A60FB5C" w14:textId="6C997C70" w:rsidTr="00D320B7">
        <w:tc>
          <w:tcPr>
            <w:tcW w:w="3539" w:type="dxa"/>
            <w:shd w:val="clear" w:color="auto" w:fill="F2F2F2" w:themeFill="background1" w:themeFillShade="F2"/>
          </w:tcPr>
          <w:p w14:paraId="391F8C95" w14:textId="75C80F2E" w:rsidR="00386336" w:rsidRPr="0038754E" w:rsidRDefault="00386336" w:rsidP="00F274A2">
            <w:pPr>
              <w:rPr>
                <w:color w:val="auto"/>
                <w:szCs w:val="32"/>
              </w:rPr>
            </w:pPr>
            <w:r w:rsidRPr="0038754E">
              <w:rPr>
                <w:rFonts w:eastAsia="Calibri" w:cs="Tahoma"/>
                <w:b/>
                <w:bCs w:val="0"/>
                <w:color w:val="auto"/>
                <w:szCs w:val="32"/>
              </w:rPr>
              <w:t xml:space="preserve">Assessment </w:t>
            </w:r>
            <w:r w:rsidR="00804EBE">
              <w:rPr>
                <w:rFonts w:eastAsia="Calibri" w:cs="Tahoma"/>
                <w:b/>
                <w:bCs w:val="0"/>
                <w:color w:val="auto"/>
                <w:szCs w:val="32"/>
              </w:rPr>
              <w:t>method(s)</w:t>
            </w:r>
          </w:p>
        </w:tc>
        <w:tc>
          <w:tcPr>
            <w:tcW w:w="5477" w:type="dxa"/>
            <w:gridSpan w:val="2"/>
            <w:shd w:val="clear" w:color="auto" w:fill="F2F2F2" w:themeFill="background1" w:themeFillShade="F2"/>
          </w:tcPr>
          <w:p w14:paraId="3CAA2F1F" w14:textId="219F4288" w:rsidR="00386336" w:rsidRPr="0038754E" w:rsidRDefault="00386336" w:rsidP="00F274A2">
            <w:pPr>
              <w:rPr>
                <w:rFonts w:eastAsia="Calibri" w:cs="Tahoma"/>
                <w:b/>
                <w:bCs w:val="0"/>
                <w:color w:val="auto"/>
                <w:szCs w:val="32"/>
              </w:rPr>
            </w:pPr>
            <w:r w:rsidRPr="0038754E">
              <w:rPr>
                <w:rFonts w:eastAsia="Calibri" w:cs="Tahoma"/>
                <w:b/>
                <w:bCs w:val="0"/>
                <w:color w:val="auto"/>
                <w:szCs w:val="32"/>
              </w:rPr>
              <w:t>Adjustment</w:t>
            </w:r>
            <w:r w:rsidR="00804EBE">
              <w:rPr>
                <w:rFonts w:eastAsia="Calibri" w:cs="Tahoma"/>
                <w:b/>
                <w:bCs w:val="0"/>
                <w:color w:val="auto"/>
                <w:szCs w:val="32"/>
              </w:rPr>
              <w:t>(s)</w:t>
            </w:r>
            <w:r w:rsidRPr="0038754E">
              <w:rPr>
                <w:rFonts w:eastAsia="Calibri" w:cs="Tahoma"/>
                <w:b/>
                <w:bCs w:val="0"/>
                <w:color w:val="auto"/>
                <w:szCs w:val="32"/>
              </w:rPr>
              <w:t xml:space="preserve"> required</w:t>
            </w:r>
          </w:p>
          <w:p w14:paraId="5747CAB3" w14:textId="6D06805F" w:rsidR="00386336" w:rsidRPr="0038754E" w:rsidRDefault="00386336" w:rsidP="00F274A2">
            <w:pPr>
              <w:rPr>
                <w:rFonts w:eastAsia="Calibri" w:cs="Tahoma"/>
                <w:i/>
                <w:iCs/>
                <w:color w:val="auto"/>
                <w:szCs w:val="32"/>
              </w:rPr>
            </w:pPr>
          </w:p>
        </w:tc>
      </w:tr>
      <w:tr w:rsidR="00386336" w14:paraId="552F58D7" w14:textId="78381229" w:rsidTr="0038754E">
        <w:tc>
          <w:tcPr>
            <w:tcW w:w="3539" w:type="dxa"/>
          </w:tcPr>
          <w:p w14:paraId="130C2D37" w14:textId="2C90980C" w:rsidR="00386336" w:rsidRPr="00386336" w:rsidRDefault="00386336" w:rsidP="00B73EC6">
            <w:pPr>
              <w:rPr>
                <w:i/>
                <w:iCs/>
                <w:color w:val="88AC88"/>
              </w:rPr>
            </w:pPr>
            <w:r w:rsidRPr="00386336">
              <w:rPr>
                <w:i/>
                <w:iCs/>
                <w:color w:val="88AC88"/>
              </w:rPr>
              <w:t xml:space="preserve">e.g., MCQ </w:t>
            </w:r>
          </w:p>
        </w:tc>
        <w:tc>
          <w:tcPr>
            <w:tcW w:w="5477" w:type="dxa"/>
            <w:gridSpan w:val="2"/>
          </w:tcPr>
          <w:p w14:paraId="1A1DA6A2" w14:textId="2F3E509F" w:rsidR="00386336" w:rsidRPr="00386336" w:rsidRDefault="00386336" w:rsidP="00B73EC6">
            <w:pPr>
              <w:rPr>
                <w:i/>
                <w:iCs/>
                <w:color w:val="88AC88"/>
              </w:rPr>
            </w:pPr>
            <w:r w:rsidRPr="00386336">
              <w:rPr>
                <w:i/>
                <w:iCs/>
                <w:color w:val="88AC88"/>
              </w:rPr>
              <w:t>e.g., 25% additional time, a reader</w:t>
            </w:r>
          </w:p>
        </w:tc>
      </w:tr>
      <w:tr w:rsidR="00386336" w14:paraId="1209FD5C" w14:textId="7E8E5284" w:rsidTr="0038754E">
        <w:tc>
          <w:tcPr>
            <w:tcW w:w="3539" w:type="dxa"/>
          </w:tcPr>
          <w:p w14:paraId="2CA6B211" w14:textId="3C911D29" w:rsidR="00386336" w:rsidRPr="00386336" w:rsidRDefault="00386336" w:rsidP="00B73EC6">
            <w:pPr>
              <w:rPr>
                <w:i/>
                <w:iCs/>
                <w:color w:val="88AC88"/>
              </w:rPr>
            </w:pPr>
            <w:r w:rsidRPr="00386336">
              <w:rPr>
                <w:i/>
                <w:iCs/>
                <w:color w:val="88AC88"/>
              </w:rPr>
              <w:t>e.g., Professional Discussion</w:t>
            </w:r>
          </w:p>
        </w:tc>
        <w:tc>
          <w:tcPr>
            <w:tcW w:w="5477" w:type="dxa"/>
            <w:gridSpan w:val="2"/>
          </w:tcPr>
          <w:p w14:paraId="35007E9A" w14:textId="4D80FF67" w:rsidR="00386336" w:rsidRPr="00386336" w:rsidRDefault="004D3067" w:rsidP="00B73EC6">
            <w:pPr>
              <w:rPr>
                <w:i/>
                <w:iCs/>
                <w:color w:val="88AC88"/>
              </w:rPr>
            </w:pPr>
            <w:r w:rsidRPr="00386336">
              <w:rPr>
                <w:i/>
                <w:iCs/>
                <w:color w:val="88AC88"/>
              </w:rPr>
              <w:t>e.g., 25% additional time</w:t>
            </w:r>
          </w:p>
        </w:tc>
      </w:tr>
      <w:tr w:rsidR="00386336" w14:paraId="6FB0A500" w14:textId="6F059C1B" w:rsidTr="0038754E">
        <w:tc>
          <w:tcPr>
            <w:tcW w:w="3539" w:type="dxa"/>
          </w:tcPr>
          <w:p w14:paraId="570B8315" w14:textId="77777777" w:rsidR="00386336" w:rsidRPr="00F274A2" w:rsidRDefault="00386336" w:rsidP="00B73EC6">
            <w:pPr>
              <w:rPr>
                <w:color w:val="88AC88"/>
              </w:rPr>
            </w:pPr>
          </w:p>
        </w:tc>
        <w:tc>
          <w:tcPr>
            <w:tcW w:w="5477" w:type="dxa"/>
            <w:gridSpan w:val="2"/>
          </w:tcPr>
          <w:p w14:paraId="4542A08F" w14:textId="77777777" w:rsidR="00386336" w:rsidRPr="00F274A2" w:rsidRDefault="00386336" w:rsidP="00B73EC6">
            <w:pPr>
              <w:rPr>
                <w:color w:val="88AC88"/>
              </w:rPr>
            </w:pPr>
          </w:p>
        </w:tc>
      </w:tr>
      <w:tr w:rsidR="00386336" w14:paraId="1A29F6EE" w14:textId="77777777" w:rsidTr="0038754E">
        <w:tc>
          <w:tcPr>
            <w:tcW w:w="3539" w:type="dxa"/>
          </w:tcPr>
          <w:p w14:paraId="313AD338" w14:textId="77777777" w:rsidR="00386336" w:rsidRPr="00F274A2" w:rsidRDefault="00386336" w:rsidP="00B73EC6">
            <w:pPr>
              <w:rPr>
                <w:color w:val="88AC88"/>
              </w:rPr>
            </w:pPr>
          </w:p>
        </w:tc>
        <w:tc>
          <w:tcPr>
            <w:tcW w:w="5477" w:type="dxa"/>
            <w:gridSpan w:val="2"/>
          </w:tcPr>
          <w:p w14:paraId="38C5DFDD" w14:textId="77777777" w:rsidR="00386336" w:rsidRPr="00F274A2" w:rsidRDefault="00386336" w:rsidP="00B73EC6">
            <w:pPr>
              <w:rPr>
                <w:color w:val="88AC88"/>
              </w:rPr>
            </w:pPr>
          </w:p>
        </w:tc>
      </w:tr>
    </w:tbl>
    <w:p w14:paraId="68484492" w14:textId="39B0464A" w:rsidR="00B73EC6" w:rsidRDefault="00B73EC6" w:rsidP="00B73EC6"/>
    <w:p w14:paraId="2A5F31CB" w14:textId="09B91097" w:rsidR="004954BD" w:rsidRPr="004954BD" w:rsidRDefault="004954BD" w:rsidP="00B73EC6">
      <w:pPr>
        <w:rPr>
          <w:rFonts w:eastAsia="Times New Roman" w:cs="Tahoma"/>
          <w:color w:val="000000"/>
          <w:szCs w:val="24"/>
        </w:rPr>
      </w:pPr>
      <w:r w:rsidRPr="004954BD">
        <w:rPr>
          <w:rFonts w:eastAsia="Times New Roman" w:cs="Tahoma"/>
          <w:color w:val="000000"/>
          <w:szCs w:val="24"/>
        </w:rPr>
        <w:t>Should a reader and/or writer be requested, this must be in addition to the invigilator</w:t>
      </w:r>
    </w:p>
    <w:p w14:paraId="7ECD8FA3" w14:textId="77777777" w:rsidR="004954BD" w:rsidRDefault="004954BD" w:rsidP="00B73EC6">
      <w:pPr>
        <w:rPr>
          <w:rFonts w:ascii="Segoe UI Light" w:eastAsia="Times New Roman" w:hAnsi="Segoe UI Light" w:cs="Segoe UI Light"/>
          <w:b/>
          <w:bCs w:val="0"/>
          <w:color w:val="000000"/>
          <w:szCs w:val="24"/>
        </w:rPr>
      </w:pPr>
    </w:p>
    <w:p w14:paraId="632B5FF5" w14:textId="210603D4" w:rsidR="00392874" w:rsidRDefault="00392874" w:rsidP="00B73EC6">
      <w:r>
        <w:rPr>
          <w:b/>
          <w:bCs w:val="0"/>
          <w:color w:val="DB1785"/>
        </w:rPr>
        <w:t>Rest breaks: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8"/>
        <w:gridCol w:w="1905"/>
        <w:gridCol w:w="2171"/>
        <w:gridCol w:w="2172"/>
      </w:tblGrid>
      <w:tr w:rsidR="006E7BD4" w:rsidRPr="00695354" w14:paraId="1F17AFBD" w14:textId="27EA552A" w:rsidTr="00D320B7">
        <w:tc>
          <w:tcPr>
            <w:tcW w:w="2768" w:type="dxa"/>
            <w:shd w:val="clear" w:color="auto" w:fill="F2F2F2" w:themeFill="background1" w:themeFillShade="F2"/>
          </w:tcPr>
          <w:p w14:paraId="0818162F" w14:textId="1673F3C7" w:rsidR="006E7BD4" w:rsidRPr="00695354" w:rsidRDefault="006E7BD4" w:rsidP="00B73EC6">
            <w:pPr>
              <w:rPr>
                <w:b/>
                <w:bCs w:val="0"/>
              </w:rPr>
            </w:pPr>
            <w:r w:rsidRPr="00695354">
              <w:rPr>
                <w:b/>
                <w:bCs w:val="0"/>
              </w:rPr>
              <w:t>Assessment method</w:t>
            </w:r>
          </w:p>
        </w:tc>
        <w:tc>
          <w:tcPr>
            <w:tcW w:w="1905" w:type="dxa"/>
            <w:shd w:val="clear" w:color="auto" w:fill="F2F2F2" w:themeFill="background1" w:themeFillShade="F2"/>
          </w:tcPr>
          <w:p w14:paraId="466B20A9" w14:textId="27129909" w:rsidR="006E7BD4" w:rsidRPr="00695354" w:rsidRDefault="006E7BD4" w:rsidP="00B73EC6">
            <w:pPr>
              <w:rPr>
                <w:b/>
                <w:bCs w:val="0"/>
              </w:rPr>
            </w:pPr>
            <w:r w:rsidRPr="00695354">
              <w:rPr>
                <w:b/>
                <w:bCs w:val="0"/>
              </w:rPr>
              <w:t>How many rest breaks are required?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03EBBC85" w14:textId="35918538" w:rsidR="006E7BD4" w:rsidRPr="00695354" w:rsidRDefault="006E7BD4" w:rsidP="00B73EC6">
            <w:pPr>
              <w:rPr>
                <w:b/>
                <w:bCs w:val="0"/>
              </w:rPr>
            </w:pPr>
            <w:r w:rsidRPr="00695354">
              <w:rPr>
                <w:b/>
                <w:bCs w:val="0"/>
              </w:rPr>
              <w:t>What length of time is required for each of the rest breaks?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63D204F9" w14:textId="5A2F099A" w:rsidR="006E7BD4" w:rsidRPr="00695354" w:rsidRDefault="006E7BD4" w:rsidP="00B73EC6">
            <w:pPr>
              <w:rPr>
                <w:b/>
                <w:bCs w:val="0"/>
              </w:rPr>
            </w:pPr>
            <w:r w:rsidRPr="00695354">
              <w:rPr>
                <w:b/>
                <w:bCs w:val="0"/>
              </w:rPr>
              <w:t>Total length of rest break for the assessment</w:t>
            </w:r>
          </w:p>
        </w:tc>
      </w:tr>
      <w:tr w:rsidR="006E7BD4" w14:paraId="0AD5F548" w14:textId="5F2D2F0C" w:rsidTr="005C4EDF">
        <w:tc>
          <w:tcPr>
            <w:tcW w:w="2768" w:type="dxa"/>
          </w:tcPr>
          <w:p w14:paraId="6ABDB502" w14:textId="5F3F9A42" w:rsidR="006E7BD4" w:rsidRDefault="006E7BD4" w:rsidP="00B73EC6">
            <w:r w:rsidRPr="00386336">
              <w:rPr>
                <w:i/>
                <w:iCs/>
                <w:color w:val="88AC88"/>
              </w:rPr>
              <w:t>e.g., Professional Discussion</w:t>
            </w:r>
          </w:p>
        </w:tc>
        <w:tc>
          <w:tcPr>
            <w:tcW w:w="1905" w:type="dxa"/>
          </w:tcPr>
          <w:p w14:paraId="280DBA73" w14:textId="59CF21E1" w:rsidR="006E7BD4" w:rsidRDefault="008C1325" w:rsidP="00B73EC6">
            <w:r>
              <w:rPr>
                <w:i/>
                <w:iCs/>
                <w:color w:val="88AC88"/>
              </w:rPr>
              <w:t>e.g.</w:t>
            </w:r>
            <w:r w:rsidR="00E61B9C">
              <w:rPr>
                <w:i/>
                <w:iCs/>
                <w:color w:val="88AC88"/>
              </w:rPr>
              <w:t>,</w:t>
            </w:r>
            <w:r w:rsidR="006E7BD4">
              <w:rPr>
                <w:i/>
                <w:iCs/>
                <w:color w:val="88AC88"/>
              </w:rPr>
              <w:t>2</w:t>
            </w:r>
          </w:p>
        </w:tc>
        <w:tc>
          <w:tcPr>
            <w:tcW w:w="2171" w:type="dxa"/>
          </w:tcPr>
          <w:p w14:paraId="4E04898B" w14:textId="30DC6B0F" w:rsidR="006E7BD4" w:rsidRDefault="00E61B9C" w:rsidP="00B73EC6">
            <w:r>
              <w:rPr>
                <w:i/>
                <w:iCs/>
                <w:color w:val="88AC88"/>
              </w:rPr>
              <w:t xml:space="preserve">e.g., </w:t>
            </w:r>
            <w:r w:rsidR="006E7BD4">
              <w:rPr>
                <w:i/>
                <w:iCs/>
                <w:color w:val="88AC88"/>
              </w:rPr>
              <w:t>5 minutes</w:t>
            </w:r>
          </w:p>
        </w:tc>
        <w:tc>
          <w:tcPr>
            <w:tcW w:w="2172" w:type="dxa"/>
          </w:tcPr>
          <w:p w14:paraId="6372B992" w14:textId="21B2CB74" w:rsidR="006E7BD4" w:rsidRPr="00386336" w:rsidRDefault="00E61B9C" w:rsidP="00B73EC6">
            <w:pPr>
              <w:rPr>
                <w:i/>
                <w:iCs/>
                <w:color w:val="88AC88"/>
              </w:rPr>
            </w:pPr>
            <w:r>
              <w:rPr>
                <w:i/>
                <w:iCs/>
                <w:color w:val="88AC88"/>
              </w:rPr>
              <w:t>e.g.,</w:t>
            </w:r>
            <w:r w:rsidR="006E7BD4">
              <w:rPr>
                <w:i/>
                <w:iCs/>
                <w:color w:val="88AC88"/>
              </w:rPr>
              <w:t>10 minutes</w:t>
            </w:r>
          </w:p>
        </w:tc>
      </w:tr>
      <w:tr w:rsidR="006E7BD4" w14:paraId="32421CB7" w14:textId="01A1429D" w:rsidTr="005C4EDF">
        <w:tc>
          <w:tcPr>
            <w:tcW w:w="2768" w:type="dxa"/>
          </w:tcPr>
          <w:p w14:paraId="4D2F7FAE" w14:textId="77777777" w:rsidR="006E7BD4" w:rsidRDefault="006E7BD4" w:rsidP="00B73EC6"/>
        </w:tc>
        <w:tc>
          <w:tcPr>
            <w:tcW w:w="1905" w:type="dxa"/>
          </w:tcPr>
          <w:p w14:paraId="1A871BB7" w14:textId="77777777" w:rsidR="006E7BD4" w:rsidRDefault="006E7BD4" w:rsidP="00B73EC6"/>
        </w:tc>
        <w:tc>
          <w:tcPr>
            <w:tcW w:w="2171" w:type="dxa"/>
          </w:tcPr>
          <w:p w14:paraId="6B8DFAD2" w14:textId="77777777" w:rsidR="006E7BD4" w:rsidRDefault="006E7BD4" w:rsidP="00B73EC6"/>
        </w:tc>
        <w:tc>
          <w:tcPr>
            <w:tcW w:w="2172" w:type="dxa"/>
          </w:tcPr>
          <w:p w14:paraId="22853B42" w14:textId="77777777" w:rsidR="006E7BD4" w:rsidRDefault="006E7BD4" w:rsidP="00B73EC6"/>
        </w:tc>
      </w:tr>
      <w:tr w:rsidR="006E7BD4" w14:paraId="54BB07CA" w14:textId="2A5408AC" w:rsidTr="005C4EDF">
        <w:tc>
          <w:tcPr>
            <w:tcW w:w="2768" w:type="dxa"/>
          </w:tcPr>
          <w:p w14:paraId="66E6C3E1" w14:textId="77777777" w:rsidR="006E7BD4" w:rsidRDefault="006E7BD4" w:rsidP="00B73EC6"/>
        </w:tc>
        <w:tc>
          <w:tcPr>
            <w:tcW w:w="1905" w:type="dxa"/>
          </w:tcPr>
          <w:p w14:paraId="3DF5788A" w14:textId="77777777" w:rsidR="006E7BD4" w:rsidRDefault="006E7BD4" w:rsidP="00B73EC6"/>
        </w:tc>
        <w:tc>
          <w:tcPr>
            <w:tcW w:w="2171" w:type="dxa"/>
          </w:tcPr>
          <w:p w14:paraId="0D1E0BE5" w14:textId="77777777" w:rsidR="006E7BD4" w:rsidRDefault="006E7BD4" w:rsidP="00B73EC6"/>
        </w:tc>
        <w:tc>
          <w:tcPr>
            <w:tcW w:w="2172" w:type="dxa"/>
          </w:tcPr>
          <w:p w14:paraId="74DD67E0" w14:textId="77777777" w:rsidR="006E7BD4" w:rsidRDefault="006E7BD4" w:rsidP="00B73EC6"/>
        </w:tc>
      </w:tr>
    </w:tbl>
    <w:p w14:paraId="596EA968" w14:textId="77777777" w:rsidR="00392874" w:rsidRDefault="00392874" w:rsidP="00B73EC6"/>
    <w:p w14:paraId="230A8B5C" w14:textId="50E7CB13" w:rsidR="00983F95" w:rsidRDefault="00983F95" w:rsidP="00B73EC6">
      <w:r>
        <w:t xml:space="preserve">Should a rest break be required the apprentice/learner must </w:t>
      </w:r>
      <w:r w:rsidR="00AD069E">
        <w:t xml:space="preserve">remain on </w:t>
      </w:r>
      <w:proofErr w:type="gramStart"/>
      <w:r w:rsidR="00AD069E">
        <w:t>camera/be visible at all times</w:t>
      </w:r>
      <w:proofErr w:type="gramEnd"/>
      <w:r w:rsidR="0026549D">
        <w:t>. I</w:t>
      </w:r>
      <w:r w:rsidR="00AD069E">
        <w:t>f the</w:t>
      </w:r>
      <w:r w:rsidR="00794976">
        <w:t xml:space="preserve"> apprentice/learner</w:t>
      </w:r>
      <w:r w:rsidR="00AD069E">
        <w:t xml:space="preserve"> </w:t>
      </w:r>
      <w:r w:rsidR="00907FFD">
        <w:t>moves</w:t>
      </w:r>
      <w:r w:rsidR="00AD069E">
        <w:t xml:space="preserve"> to another area </w:t>
      </w:r>
      <w:r w:rsidR="00907FFD">
        <w:t>this</w:t>
      </w:r>
      <w:r w:rsidR="0026549D">
        <w:t xml:space="preserve"> would require a room sweep</w:t>
      </w:r>
      <w:r w:rsidR="00907FFD">
        <w:t>. T</w:t>
      </w:r>
      <w:r w:rsidR="0026549D">
        <w:t>he apprentice/learner cannot interact with anyone else whilst on a</w:t>
      </w:r>
      <w:r w:rsidR="00907FFD">
        <w:t xml:space="preserve"> rest</w:t>
      </w:r>
      <w:r w:rsidR="0026549D">
        <w:t xml:space="preserve"> break.</w:t>
      </w:r>
    </w:p>
    <w:p w14:paraId="68546AF3" w14:textId="77777777" w:rsidR="00983F95" w:rsidRDefault="00983F95" w:rsidP="00B73E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5D2C13" w14:paraId="20F0CD45" w14:textId="77777777" w:rsidTr="00817194">
        <w:trPr>
          <w:gridAfter w:val="1"/>
          <w:wAfter w:w="5335" w:type="dxa"/>
        </w:trPr>
        <w:tc>
          <w:tcPr>
            <w:tcW w:w="36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EC8681" w14:textId="4A6402BC" w:rsidR="005D2C13" w:rsidRPr="00386336" w:rsidRDefault="00076E72" w:rsidP="00817194">
            <w:pPr>
              <w:rPr>
                <w:b/>
                <w:bCs w:val="0"/>
                <w:color w:val="DB1785"/>
              </w:rPr>
            </w:pPr>
            <w:r>
              <w:rPr>
                <w:b/>
                <w:bCs w:val="0"/>
                <w:color w:val="DB1785"/>
              </w:rPr>
              <w:t>Supporting e</w:t>
            </w:r>
            <w:r w:rsidR="005D2C13">
              <w:rPr>
                <w:b/>
                <w:bCs w:val="0"/>
                <w:color w:val="DB1785"/>
              </w:rPr>
              <w:t>vidence</w:t>
            </w:r>
            <w:r>
              <w:rPr>
                <w:b/>
                <w:bCs w:val="0"/>
                <w:color w:val="DB1785"/>
              </w:rPr>
              <w:t>:</w:t>
            </w:r>
            <w:r w:rsidR="005D2C13" w:rsidRPr="00386336">
              <w:rPr>
                <w:b/>
                <w:bCs w:val="0"/>
                <w:color w:val="DB1785"/>
              </w:rPr>
              <w:t xml:space="preserve"> </w:t>
            </w:r>
          </w:p>
        </w:tc>
      </w:tr>
      <w:tr w:rsidR="005D2C13" w14:paraId="778584B9" w14:textId="77777777" w:rsidTr="00D320B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0FF91B4" w14:textId="0994C977" w:rsidR="005D2C13" w:rsidRDefault="005D2C13" w:rsidP="00817194">
            <w:pPr>
              <w:jc w:val="both"/>
            </w:pPr>
            <w:r w:rsidRPr="0038754E">
              <w:rPr>
                <w:color w:val="auto"/>
              </w:rPr>
              <w:t xml:space="preserve">Please </w:t>
            </w:r>
            <w:r w:rsidR="00400A83">
              <w:rPr>
                <w:color w:val="auto"/>
              </w:rPr>
              <w:t xml:space="preserve">list </w:t>
            </w:r>
            <w:r w:rsidR="0024392E">
              <w:rPr>
                <w:color w:val="auto"/>
              </w:rPr>
              <w:t xml:space="preserve">all supporting evidence </w:t>
            </w:r>
            <w:r w:rsidR="00727ED9">
              <w:rPr>
                <w:color w:val="auto"/>
              </w:rPr>
              <w:t>attached</w:t>
            </w:r>
            <w:r w:rsidR="0024392E">
              <w:rPr>
                <w:color w:val="auto"/>
              </w:rPr>
              <w:t xml:space="preserve"> with this request (this </w:t>
            </w:r>
            <w:r w:rsidR="00AE79A4">
              <w:rPr>
                <w:color w:val="auto"/>
              </w:rPr>
              <w:t xml:space="preserve">may be a report from an independent </w:t>
            </w:r>
            <w:r w:rsidR="0039700B">
              <w:rPr>
                <w:color w:val="auto"/>
              </w:rPr>
              <w:t>specialist</w:t>
            </w:r>
            <w:r w:rsidR="00084222">
              <w:rPr>
                <w:color w:val="auto"/>
              </w:rPr>
              <w:t>, diagnostic assessment etc.)</w:t>
            </w:r>
          </w:p>
        </w:tc>
      </w:tr>
      <w:tr w:rsidR="005D2C13" w14:paraId="136F0B73" w14:textId="77777777" w:rsidTr="00817194">
        <w:tc>
          <w:tcPr>
            <w:tcW w:w="9016" w:type="dxa"/>
            <w:gridSpan w:val="2"/>
          </w:tcPr>
          <w:p w14:paraId="5841A158" w14:textId="77777777" w:rsidR="005D2C13" w:rsidRDefault="005D2C13" w:rsidP="00817194"/>
          <w:p w14:paraId="68D79BC9" w14:textId="77777777" w:rsidR="005D2C13" w:rsidRDefault="005D2C13" w:rsidP="00817194"/>
          <w:p w14:paraId="328060A9" w14:textId="77777777" w:rsidR="005D2C13" w:rsidRDefault="005D2C13" w:rsidP="00817194"/>
          <w:p w14:paraId="020909CA" w14:textId="77777777" w:rsidR="005D2C13" w:rsidRDefault="005D2C13" w:rsidP="00817194"/>
          <w:p w14:paraId="2FC94E6B" w14:textId="77777777" w:rsidR="005D2C13" w:rsidRDefault="005D2C13" w:rsidP="00817194"/>
          <w:p w14:paraId="58D23604" w14:textId="77777777" w:rsidR="005D2C13" w:rsidRDefault="005D2C13" w:rsidP="00817194"/>
        </w:tc>
      </w:tr>
    </w:tbl>
    <w:p w14:paraId="17A4B626" w14:textId="77777777" w:rsidR="005D2C13" w:rsidRDefault="005D2C13" w:rsidP="0038754E">
      <w:pPr>
        <w:jc w:val="both"/>
      </w:pPr>
    </w:p>
    <w:p w14:paraId="3A854612" w14:textId="38190382" w:rsidR="00386336" w:rsidRDefault="00084222" w:rsidP="00AD04E4">
      <w:r>
        <w:rPr>
          <w:color w:val="auto"/>
        </w:rPr>
        <w:t>A</w:t>
      </w:r>
      <w:r w:rsidR="00386336" w:rsidRPr="00804EBE">
        <w:rPr>
          <w:color w:val="auto"/>
        </w:rPr>
        <w:t xml:space="preserve">pplications which </w:t>
      </w:r>
      <w:r w:rsidR="00386336" w:rsidRPr="00804EBE">
        <w:rPr>
          <w:b/>
          <w:bCs w:val="0"/>
          <w:color w:val="3B5E9D"/>
        </w:rPr>
        <w:t>do not</w:t>
      </w:r>
      <w:r w:rsidR="00386336" w:rsidRPr="00804EBE">
        <w:rPr>
          <w:color w:val="3B5E9D"/>
        </w:rPr>
        <w:t xml:space="preserve"> </w:t>
      </w:r>
      <w:r w:rsidR="00386336" w:rsidRPr="00804EBE">
        <w:rPr>
          <w:color w:val="auto"/>
        </w:rPr>
        <w:t xml:space="preserve">have the relevant documentary </w:t>
      </w:r>
      <w:r w:rsidR="00F274A2" w:rsidRPr="00804EBE">
        <w:rPr>
          <w:color w:val="auto"/>
        </w:rPr>
        <w:t>evidence,</w:t>
      </w:r>
      <w:r w:rsidR="00AD04E4">
        <w:rPr>
          <w:color w:val="auto"/>
        </w:rPr>
        <w:t xml:space="preserve"> </w:t>
      </w:r>
      <w:r w:rsidR="00386336" w:rsidRPr="00804EBE">
        <w:rPr>
          <w:color w:val="auto"/>
        </w:rPr>
        <w:t xml:space="preserve">cannot be considered and </w:t>
      </w:r>
      <w:r w:rsidR="00386336" w:rsidRPr="00804EBE">
        <w:rPr>
          <w:b/>
          <w:bCs w:val="0"/>
          <w:color w:val="3B5E9D"/>
        </w:rPr>
        <w:t>will be rejected</w:t>
      </w:r>
      <w:r w:rsidR="00F274A2" w:rsidRPr="00804EBE">
        <w:rPr>
          <w:color w:val="3B5E9D"/>
        </w:rPr>
        <w:t>.</w:t>
      </w:r>
    </w:p>
    <w:p w14:paraId="62ADD05D" w14:textId="77777777" w:rsidR="00751F27" w:rsidRDefault="00751F27" w:rsidP="0038754E">
      <w:pPr>
        <w:jc w:val="both"/>
      </w:pPr>
    </w:p>
    <w:p w14:paraId="789E4BA6" w14:textId="77777777" w:rsidR="00907FFD" w:rsidRDefault="00907FFD" w:rsidP="0038754E">
      <w:pPr>
        <w:jc w:val="both"/>
      </w:pPr>
    </w:p>
    <w:p w14:paraId="1C2F8265" w14:textId="77777777" w:rsidR="00907FFD" w:rsidRDefault="00907FFD" w:rsidP="0038754E">
      <w:pPr>
        <w:jc w:val="both"/>
      </w:pPr>
    </w:p>
    <w:p w14:paraId="4A407C04" w14:textId="77777777" w:rsidR="00907FFD" w:rsidRDefault="00907FFD" w:rsidP="0038754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686"/>
        <w:gridCol w:w="1791"/>
      </w:tblGrid>
      <w:tr w:rsidR="0038754E" w:rsidRPr="0038754E" w14:paraId="435641AF" w14:textId="77777777" w:rsidTr="00F274A2">
        <w:trPr>
          <w:gridAfter w:val="3"/>
          <w:wAfter w:w="7320" w:type="dxa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1BEBDB" w14:textId="77777777" w:rsidR="004954BD" w:rsidRDefault="004954BD" w:rsidP="0038754E">
            <w:pPr>
              <w:jc w:val="both"/>
              <w:rPr>
                <w:b/>
                <w:bCs w:val="0"/>
                <w:color w:val="DB1785"/>
              </w:rPr>
            </w:pPr>
          </w:p>
          <w:p w14:paraId="6C2E328D" w14:textId="4D7ADA77" w:rsidR="0038754E" w:rsidRPr="0038754E" w:rsidRDefault="0038754E" w:rsidP="0038754E">
            <w:pPr>
              <w:jc w:val="both"/>
              <w:rPr>
                <w:b/>
                <w:bCs w:val="0"/>
                <w:color w:val="DB1785"/>
              </w:rPr>
            </w:pPr>
            <w:r w:rsidRPr="00804EBE">
              <w:rPr>
                <w:b/>
                <w:bCs w:val="0"/>
                <w:color w:val="DB1785"/>
              </w:rPr>
              <w:t>Declaration</w:t>
            </w:r>
          </w:p>
        </w:tc>
      </w:tr>
      <w:tr w:rsidR="00751F27" w:rsidRPr="0038754E" w14:paraId="652FC80D" w14:textId="77777777" w:rsidTr="00D320B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434C679D" w14:textId="2D0AA3B2" w:rsidR="00751F27" w:rsidRPr="00751F27" w:rsidRDefault="00751F27" w:rsidP="00DE61B4">
            <w:pPr>
              <w:rPr>
                <w:b/>
                <w:bCs w:val="0"/>
                <w:color w:val="DB1785"/>
              </w:rPr>
            </w:pPr>
            <w:r w:rsidRPr="00804EBE">
              <w:rPr>
                <w:b/>
                <w:bCs w:val="0"/>
                <w:color w:val="3B5E9D"/>
              </w:rPr>
              <w:t>This application is supported by the employer/provider coordinator</w:t>
            </w:r>
            <w:r w:rsidR="00DE61B4">
              <w:rPr>
                <w:b/>
                <w:bCs w:val="0"/>
                <w:color w:val="3B5E9D"/>
              </w:rPr>
              <w:t>/examinations officer</w:t>
            </w:r>
            <w:r w:rsidRPr="00804EBE">
              <w:rPr>
                <w:b/>
                <w:bCs w:val="0"/>
                <w:color w:val="3B5E9D"/>
              </w:rPr>
              <w:t xml:space="preserve"> and relevant tutors.</w:t>
            </w:r>
          </w:p>
        </w:tc>
      </w:tr>
      <w:tr w:rsidR="0038754E" w14:paraId="1A268C43" w14:textId="77777777" w:rsidTr="00D320B7">
        <w:tc>
          <w:tcPr>
            <w:tcW w:w="7225" w:type="dxa"/>
            <w:gridSpan w:val="3"/>
            <w:shd w:val="clear" w:color="auto" w:fill="F2F2F2" w:themeFill="background1" w:themeFillShade="F2"/>
          </w:tcPr>
          <w:p w14:paraId="2BC1C5DF" w14:textId="086887A6" w:rsidR="0038754E" w:rsidRDefault="0038754E" w:rsidP="004640DF">
            <w:pPr>
              <w:jc w:val="both"/>
            </w:pPr>
            <w:r>
              <w:t>Has the apprentice/learner received learning support during the year?</w:t>
            </w:r>
            <w:r w:rsidR="00751F27">
              <w:t xml:space="preserve"> (Yes/No)</w:t>
            </w:r>
          </w:p>
          <w:p w14:paraId="2D289D5C" w14:textId="77777777" w:rsidR="00751F27" w:rsidRDefault="00751F27" w:rsidP="0038754E"/>
          <w:p w14:paraId="77F103FB" w14:textId="433BB853" w:rsidR="00751F27" w:rsidRPr="00751F27" w:rsidRDefault="00751F27" w:rsidP="00751F27">
            <w:pPr>
              <w:jc w:val="both"/>
              <w:rPr>
                <w:i/>
                <w:iCs/>
              </w:rPr>
            </w:pPr>
            <w:r w:rsidRPr="00751F27">
              <w:rPr>
                <w:i/>
                <w:iCs/>
              </w:rPr>
              <w:t>If the apprentice</w:t>
            </w:r>
            <w:r w:rsidR="004A5C17">
              <w:rPr>
                <w:i/>
                <w:iCs/>
              </w:rPr>
              <w:t>/learner</w:t>
            </w:r>
            <w:r w:rsidRPr="00751F27">
              <w:rPr>
                <w:i/>
                <w:iCs/>
              </w:rPr>
              <w:t xml:space="preserve"> has received learning support, please attach a report in support of this application from the appropriate service within your centre/training provider.</w:t>
            </w:r>
          </w:p>
          <w:p w14:paraId="5F22B728" w14:textId="0A2992CA" w:rsidR="00751F27" w:rsidRPr="00751F27" w:rsidRDefault="00751F27" w:rsidP="0038754E">
            <w:pPr>
              <w:rPr>
                <w:i/>
                <w:iCs/>
              </w:rPr>
            </w:pPr>
          </w:p>
        </w:tc>
        <w:tc>
          <w:tcPr>
            <w:tcW w:w="1791" w:type="dxa"/>
          </w:tcPr>
          <w:p w14:paraId="51D9588A" w14:textId="6F2F29BD" w:rsidR="0038754E" w:rsidRDefault="0038754E" w:rsidP="0038754E">
            <w:pPr>
              <w:jc w:val="center"/>
            </w:pPr>
          </w:p>
        </w:tc>
      </w:tr>
      <w:tr w:rsidR="0038754E" w14:paraId="42A4390F" w14:textId="77777777" w:rsidTr="00D320B7">
        <w:trPr>
          <w:trHeight w:val="425"/>
        </w:trPr>
        <w:tc>
          <w:tcPr>
            <w:tcW w:w="3539" w:type="dxa"/>
            <w:gridSpan w:val="2"/>
            <w:shd w:val="clear" w:color="auto" w:fill="F2F2F2" w:themeFill="background1" w:themeFillShade="F2"/>
          </w:tcPr>
          <w:p w14:paraId="3CF0782D" w14:textId="753FD658" w:rsidR="0038754E" w:rsidRPr="00BD1EA2" w:rsidRDefault="0038754E" w:rsidP="004640DF">
            <w:pPr>
              <w:rPr>
                <w:b/>
                <w:bCs w:val="0"/>
              </w:rPr>
            </w:pPr>
            <w:r w:rsidRPr="00BD1EA2">
              <w:rPr>
                <w:b/>
                <w:bCs w:val="0"/>
              </w:rPr>
              <w:t>Print Name:</w:t>
            </w:r>
          </w:p>
        </w:tc>
        <w:tc>
          <w:tcPr>
            <w:tcW w:w="5477" w:type="dxa"/>
            <w:gridSpan w:val="2"/>
          </w:tcPr>
          <w:p w14:paraId="074C42AF" w14:textId="77777777" w:rsidR="0038754E" w:rsidRDefault="0038754E" w:rsidP="0038754E">
            <w:pPr>
              <w:jc w:val="both"/>
            </w:pPr>
          </w:p>
          <w:p w14:paraId="703F2CBD" w14:textId="00102AF2" w:rsidR="00F274A2" w:rsidRDefault="00F274A2" w:rsidP="0038754E">
            <w:pPr>
              <w:jc w:val="both"/>
            </w:pPr>
          </w:p>
        </w:tc>
      </w:tr>
      <w:tr w:rsidR="0038754E" w14:paraId="1D6742EA" w14:textId="77777777" w:rsidTr="00D320B7">
        <w:tc>
          <w:tcPr>
            <w:tcW w:w="3539" w:type="dxa"/>
            <w:gridSpan w:val="2"/>
            <w:shd w:val="clear" w:color="auto" w:fill="F2F2F2" w:themeFill="background1" w:themeFillShade="F2"/>
          </w:tcPr>
          <w:p w14:paraId="312DCB98" w14:textId="4F8F8551" w:rsidR="0038754E" w:rsidRPr="00BD1EA2" w:rsidRDefault="0038754E" w:rsidP="004640DF">
            <w:pPr>
              <w:rPr>
                <w:b/>
                <w:bCs w:val="0"/>
              </w:rPr>
            </w:pPr>
            <w:r w:rsidRPr="00BD1EA2">
              <w:rPr>
                <w:b/>
                <w:bCs w:val="0"/>
              </w:rPr>
              <w:t xml:space="preserve">Date of application: </w:t>
            </w:r>
          </w:p>
        </w:tc>
        <w:tc>
          <w:tcPr>
            <w:tcW w:w="5477" w:type="dxa"/>
            <w:gridSpan w:val="2"/>
          </w:tcPr>
          <w:p w14:paraId="7FD4C414" w14:textId="7A5792BD" w:rsidR="0038754E" w:rsidRDefault="0038754E" w:rsidP="0038754E">
            <w:pPr>
              <w:jc w:val="both"/>
            </w:pPr>
          </w:p>
          <w:p w14:paraId="44E84336" w14:textId="5069A466" w:rsidR="0038754E" w:rsidRDefault="0038754E" w:rsidP="0038754E">
            <w:pPr>
              <w:jc w:val="both"/>
            </w:pPr>
          </w:p>
        </w:tc>
      </w:tr>
    </w:tbl>
    <w:p w14:paraId="6FD6B2D5" w14:textId="77777777" w:rsidR="00751F27" w:rsidRDefault="00751F27" w:rsidP="0038754E">
      <w:pPr>
        <w:jc w:val="both"/>
      </w:pPr>
    </w:p>
    <w:p w14:paraId="7852F80B" w14:textId="220FE212" w:rsidR="00DF065F" w:rsidRDefault="003E603B" w:rsidP="00751F27">
      <w:r>
        <w:t xml:space="preserve">This form </w:t>
      </w:r>
      <w:r w:rsidR="00021785">
        <w:t>needs to be submitted from a</w:t>
      </w:r>
      <w:r w:rsidR="00416D36">
        <w:t xml:space="preserve">n individual/or shared mailbox at the training </w:t>
      </w:r>
      <w:r w:rsidR="00021785">
        <w:t xml:space="preserve">provider. The </w:t>
      </w:r>
      <w:r w:rsidR="005D4596">
        <w:t>form does not have to be submitted by the person named in the declaration</w:t>
      </w:r>
      <w:r w:rsidR="00416D36">
        <w:t xml:space="preserve">. </w:t>
      </w:r>
    </w:p>
    <w:p w14:paraId="5F76BEAB" w14:textId="77777777" w:rsidR="00DF065F" w:rsidRDefault="00DF065F" w:rsidP="00751F27"/>
    <w:p w14:paraId="321FF04E" w14:textId="1A02CBD9" w:rsidR="00751F27" w:rsidRDefault="00751F27" w:rsidP="00751F27">
      <w:r>
        <w:t xml:space="preserve">Please return the completed form and supporting evidence to: </w:t>
      </w:r>
      <w:hyperlink r:id="rId11" w:history="1">
        <w:r w:rsidRPr="005C3332">
          <w:rPr>
            <w:rStyle w:val="Hyperlink"/>
          </w:rPr>
          <w:t>compliance@innovateawarding.org</w:t>
        </w:r>
      </w:hyperlink>
      <w:r>
        <w:t xml:space="preserve"> </w:t>
      </w:r>
    </w:p>
    <w:p w14:paraId="16052A4D" w14:textId="77777777" w:rsidR="00751F27" w:rsidRDefault="00751F27" w:rsidP="00751F27"/>
    <w:p w14:paraId="37009B12" w14:textId="77777777" w:rsidR="00F274A2" w:rsidRDefault="00751F27" w:rsidP="0015518B">
      <w:pPr>
        <w:jc w:val="both"/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</w:pPr>
      <w:r w:rsidRPr="00751F27"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  <w:t>If you have any queries regarding completing and submitting this form, or reasonable adjustments in general please contact us on the email above.</w:t>
      </w:r>
    </w:p>
    <w:p w14:paraId="02920B06" w14:textId="4A23655D" w:rsidR="00F274A2" w:rsidRDefault="00F274A2">
      <w:pPr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</w:pPr>
      <w:r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  <w:br w:type="page"/>
      </w:r>
    </w:p>
    <w:p w14:paraId="4AF4868A" w14:textId="496CB91D" w:rsidR="00F274A2" w:rsidRDefault="00F274A2">
      <w:pPr>
        <w:rPr>
          <w:b/>
          <w:bCs w:val="0"/>
          <w:color w:val="DB1785"/>
          <w:sz w:val="28"/>
          <w:szCs w:val="30"/>
        </w:rPr>
      </w:pPr>
      <w:r w:rsidRPr="00F274A2">
        <w:rPr>
          <w:b/>
          <w:bCs w:val="0"/>
          <w:color w:val="DB1785"/>
          <w:sz w:val="28"/>
          <w:szCs w:val="30"/>
        </w:rPr>
        <w:lastRenderedPageBreak/>
        <w:t>For completion by Innovate Awarding Only</w:t>
      </w:r>
    </w:p>
    <w:p w14:paraId="6B0670F6" w14:textId="77777777" w:rsidR="00F274A2" w:rsidRDefault="00F274A2">
      <w:pPr>
        <w:rPr>
          <w:rStyle w:val="SFbodycopygeneral"/>
          <w:rFonts w:ascii="Tahoma" w:hAnsi="Tahoma" w:cstheme="majorBidi"/>
          <w:color w:val="auto"/>
          <w:spacing w:val="0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44"/>
      </w:tblGrid>
      <w:tr w:rsidR="00F274A2" w14:paraId="01C4F631" w14:textId="77777777" w:rsidTr="00D320B7">
        <w:tc>
          <w:tcPr>
            <w:tcW w:w="2972" w:type="dxa"/>
            <w:gridSpan w:val="2"/>
            <w:shd w:val="clear" w:color="auto" w:fill="F2F2F2" w:themeFill="background1" w:themeFillShade="F2"/>
          </w:tcPr>
          <w:p w14:paraId="4E3AF8E6" w14:textId="0B51DF24" w:rsidR="00F274A2" w:rsidRPr="00F274A2" w:rsidRDefault="00F274A2" w:rsidP="00C553EB">
            <w:pPr>
              <w:rPr>
                <w:color w:val="auto"/>
              </w:rPr>
            </w:pPr>
            <w:r w:rsidRPr="00F274A2">
              <w:rPr>
                <w:color w:val="auto"/>
              </w:rPr>
              <w:t>Date application received</w:t>
            </w:r>
            <w:r w:rsidR="00C9100F">
              <w:rPr>
                <w:color w:val="auto"/>
              </w:rPr>
              <w:t>:</w:t>
            </w:r>
          </w:p>
        </w:tc>
        <w:tc>
          <w:tcPr>
            <w:tcW w:w="6044" w:type="dxa"/>
          </w:tcPr>
          <w:p w14:paraId="6F3FA185" w14:textId="77777777" w:rsidR="00F274A2" w:rsidRDefault="00F274A2" w:rsidP="00C553EB"/>
          <w:p w14:paraId="476B7DC6" w14:textId="32D34D0C" w:rsidR="00F274A2" w:rsidRDefault="00F274A2" w:rsidP="00C553EB"/>
        </w:tc>
      </w:tr>
      <w:tr w:rsidR="00F274A2" w14:paraId="0871E89A" w14:textId="77777777" w:rsidTr="00D320B7">
        <w:trPr>
          <w:trHeight w:val="70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40F169BA" w14:textId="503FDEB2" w:rsidR="00F274A2" w:rsidRDefault="00F274A2" w:rsidP="00C553EB">
            <w:r w:rsidRPr="00F274A2">
              <w:rPr>
                <w:color w:val="auto"/>
              </w:rPr>
              <w:t>The below adjustments</w:t>
            </w:r>
            <w:r w:rsidRPr="00804EBE">
              <w:rPr>
                <w:b/>
                <w:bCs w:val="0"/>
                <w:color w:val="3B5E9D"/>
              </w:rPr>
              <w:t xml:space="preserve"> have </w:t>
            </w:r>
            <w:r w:rsidRPr="00F274A2">
              <w:rPr>
                <w:color w:val="auto"/>
              </w:rPr>
              <w:t>been agreed</w:t>
            </w:r>
            <w:r>
              <w:rPr>
                <w:b/>
                <w:bCs w:val="0"/>
                <w:color w:val="auto"/>
              </w:rPr>
              <w:t>:</w:t>
            </w:r>
          </w:p>
        </w:tc>
      </w:tr>
      <w:tr w:rsidR="00F274A2" w14:paraId="733E3739" w14:textId="77777777" w:rsidTr="0026375C">
        <w:tc>
          <w:tcPr>
            <w:tcW w:w="9016" w:type="dxa"/>
            <w:gridSpan w:val="3"/>
          </w:tcPr>
          <w:p w14:paraId="3A5DA2DC" w14:textId="77777777" w:rsidR="00F274A2" w:rsidRDefault="00F274A2" w:rsidP="00C553EB"/>
          <w:p w14:paraId="166C921F" w14:textId="504B7FBB" w:rsidR="00F274A2" w:rsidRDefault="00F274A2" w:rsidP="00C553EB"/>
          <w:p w14:paraId="7B700731" w14:textId="13D0CFF9" w:rsidR="00F274A2" w:rsidRDefault="00F274A2" w:rsidP="00C553EB"/>
          <w:p w14:paraId="1FDB9484" w14:textId="77777777" w:rsidR="00F274A2" w:rsidRDefault="00F274A2" w:rsidP="00C553EB"/>
          <w:p w14:paraId="1B2EF373" w14:textId="353D943C" w:rsidR="00F274A2" w:rsidRDefault="00F274A2" w:rsidP="00C553EB"/>
        </w:tc>
      </w:tr>
      <w:tr w:rsidR="00F274A2" w14:paraId="1F3D0561" w14:textId="77777777" w:rsidTr="00D320B7">
        <w:tc>
          <w:tcPr>
            <w:tcW w:w="9016" w:type="dxa"/>
            <w:gridSpan w:val="3"/>
            <w:shd w:val="clear" w:color="auto" w:fill="F2F2F2" w:themeFill="background1" w:themeFillShade="F2"/>
          </w:tcPr>
          <w:p w14:paraId="18CD8391" w14:textId="78E6F685" w:rsidR="00F274A2" w:rsidRPr="00F274A2" w:rsidRDefault="00F274A2" w:rsidP="00C553EB">
            <w:pPr>
              <w:rPr>
                <w:b/>
                <w:bCs w:val="0"/>
              </w:rPr>
            </w:pPr>
            <w:r w:rsidRPr="00F274A2">
              <w:t>The below adjustments</w:t>
            </w:r>
            <w:r w:rsidRPr="00F274A2">
              <w:rPr>
                <w:b/>
                <w:bCs w:val="0"/>
              </w:rPr>
              <w:t xml:space="preserve"> </w:t>
            </w:r>
            <w:r w:rsidRPr="00804EBE">
              <w:rPr>
                <w:b/>
                <w:bCs w:val="0"/>
                <w:color w:val="3B5E9D"/>
              </w:rPr>
              <w:t xml:space="preserve">have not </w:t>
            </w:r>
            <w:r w:rsidRPr="00F274A2">
              <w:t>been agreed</w:t>
            </w:r>
            <w:r w:rsidRPr="00F274A2">
              <w:rPr>
                <w:b/>
                <w:bCs w:val="0"/>
              </w:rPr>
              <w:t>:</w:t>
            </w:r>
          </w:p>
        </w:tc>
      </w:tr>
      <w:tr w:rsidR="00F274A2" w14:paraId="227AD1A6" w14:textId="77777777" w:rsidTr="002D5DE5">
        <w:trPr>
          <w:trHeight w:val="279"/>
        </w:trPr>
        <w:tc>
          <w:tcPr>
            <w:tcW w:w="9016" w:type="dxa"/>
            <w:gridSpan w:val="3"/>
          </w:tcPr>
          <w:p w14:paraId="2DD76964" w14:textId="77777777" w:rsidR="00F274A2" w:rsidRDefault="00F274A2" w:rsidP="00C553EB"/>
          <w:p w14:paraId="18DF2804" w14:textId="1B27492D" w:rsidR="00F274A2" w:rsidRDefault="00F274A2" w:rsidP="00C553EB"/>
          <w:p w14:paraId="4D2F0C54" w14:textId="77777777" w:rsidR="00F274A2" w:rsidRDefault="00F274A2" w:rsidP="00C553EB"/>
          <w:p w14:paraId="38FC4902" w14:textId="77777777" w:rsidR="00F274A2" w:rsidRDefault="00F274A2" w:rsidP="00C553EB"/>
          <w:p w14:paraId="3B6EBDF9" w14:textId="1D427069" w:rsidR="00F274A2" w:rsidRDefault="00F274A2" w:rsidP="00C553EB"/>
        </w:tc>
      </w:tr>
      <w:tr w:rsidR="00F274A2" w14:paraId="2239B1FD" w14:textId="77777777" w:rsidTr="00D320B7">
        <w:trPr>
          <w:trHeight w:val="279"/>
        </w:trPr>
        <w:tc>
          <w:tcPr>
            <w:tcW w:w="1838" w:type="dxa"/>
            <w:shd w:val="clear" w:color="auto" w:fill="F2F2F2" w:themeFill="background1" w:themeFillShade="F2"/>
          </w:tcPr>
          <w:p w14:paraId="6E3F2D9C" w14:textId="0BE1DB82" w:rsidR="00F274A2" w:rsidRPr="0000559C" w:rsidRDefault="00DE61B4" w:rsidP="00C553EB">
            <w:pPr>
              <w:rPr>
                <w:b/>
                <w:bCs w:val="0"/>
                <w:color w:val="auto"/>
              </w:rPr>
            </w:pPr>
            <w:r w:rsidRPr="0000559C">
              <w:rPr>
                <w:b/>
                <w:bCs w:val="0"/>
                <w:color w:val="auto"/>
              </w:rPr>
              <w:t>Approved</w:t>
            </w:r>
            <w:r w:rsidR="00F274A2" w:rsidRPr="0000559C">
              <w:rPr>
                <w:b/>
                <w:bCs w:val="0"/>
                <w:color w:val="auto"/>
              </w:rPr>
              <w:t xml:space="preserve"> by</w:t>
            </w:r>
            <w:r w:rsidR="00C9100F" w:rsidRPr="0000559C">
              <w:rPr>
                <w:b/>
                <w:bCs w:val="0"/>
                <w:color w:val="auto"/>
              </w:rPr>
              <w:t>:</w:t>
            </w:r>
            <w:r w:rsidR="00F274A2" w:rsidRPr="0000559C">
              <w:rPr>
                <w:b/>
                <w:bCs w:val="0"/>
                <w:color w:val="auto"/>
              </w:rPr>
              <w:t xml:space="preserve"> </w:t>
            </w:r>
          </w:p>
        </w:tc>
        <w:tc>
          <w:tcPr>
            <w:tcW w:w="7178" w:type="dxa"/>
            <w:gridSpan w:val="2"/>
          </w:tcPr>
          <w:p w14:paraId="21AD7124" w14:textId="77777777" w:rsidR="00F274A2" w:rsidRDefault="00F274A2" w:rsidP="00C553EB"/>
          <w:p w14:paraId="08C5AAE4" w14:textId="4AA11B9F" w:rsidR="00F274A2" w:rsidRDefault="00F274A2" w:rsidP="00C553EB"/>
        </w:tc>
      </w:tr>
      <w:tr w:rsidR="00F274A2" w14:paraId="4510C19B" w14:textId="77777777" w:rsidTr="00D320B7">
        <w:trPr>
          <w:trHeight w:val="279"/>
        </w:trPr>
        <w:tc>
          <w:tcPr>
            <w:tcW w:w="1838" w:type="dxa"/>
            <w:shd w:val="clear" w:color="auto" w:fill="F2F2F2" w:themeFill="background1" w:themeFillShade="F2"/>
          </w:tcPr>
          <w:p w14:paraId="66F1EE55" w14:textId="550AB573" w:rsidR="00F274A2" w:rsidRPr="0000559C" w:rsidRDefault="00F274A2" w:rsidP="00C553EB">
            <w:pPr>
              <w:rPr>
                <w:b/>
                <w:bCs w:val="0"/>
                <w:color w:val="auto"/>
              </w:rPr>
            </w:pPr>
            <w:r w:rsidRPr="0000559C">
              <w:rPr>
                <w:b/>
                <w:bCs w:val="0"/>
                <w:color w:val="auto"/>
              </w:rPr>
              <w:t>Role</w:t>
            </w:r>
            <w:r w:rsidR="00C9100F" w:rsidRPr="0000559C">
              <w:rPr>
                <w:b/>
                <w:bCs w:val="0"/>
                <w:color w:val="auto"/>
              </w:rPr>
              <w:t>:</w:t>
            </w:r>
          </w:p>
        </w:tc>
        <w:tc>
          <w:tcPr>
            <w:tcW w:w="7178" w:type="dxa"/>
            <w:gridSpan w:val="2"/>
          </w:tcPr>
          <w:p w14:paraId="6CD9CA84" w14:textId="77777777" w:rsidR="00F274A2" w:rsidRDefault="00F274A2" w:rsidP="00C553EB"/>
          <w:p w14:paraId="6A511EA0" w14:textId="7A3B0B95" w:rsidR="00F274A2" w:rsidRDefault="00F274A2" w:rsidP="00C553EB"/>
        </w:tc>
      </w:tr>
      <w:tr w:rsidR="00F274A2" w14:paraId="38816C4D" w14:textId="77777777" w:rsidTr="00D320B7">
        <w:trPr>
          <w:trHeight w:val="279"/>
        </w:trPr>
        <w:tc>
          <w:tcPr>
            <w:tcW w:w="1838" w:type="dxa"/>
            <w:shd w:val="clear" w:color="auto" w:fill="F2F2F2" w:themeFill="background1" w:themeFillShade="F2"/>
          </w:tcPr>
          <w:p w14:paraId="4FCE1C76" w14:textId="16DFD485" w:rsidR="00F274A2" w:rsidRPr="0000559C" w:rsidRDefault="00F274A2" w:rsidP="00C553EB">
            <w:pPr>
              <w:rPr>
                <w:b/>
                <w:bCs w:val="0"/>
                <w:color w:val="auto"/>
              </w:rPr>
            </w:pPr>
            <w:r w:rsidRPr="0000559C">
              <w:rPr>
                <w:b/>
                <w:bCs w:val="0"/>
                <w:color w:val="auto"/>
              </w:rPr>
              <w:t>Date reviewed</w:t>
            </w:r>
            <w:r w:rsidR="00C9100F" w:rsidRPr="0000559C">
              <w:rPr>
                <w:b/>
                <w:bCs w:val="0"/>
                <w:color w:val="auto"/>
              </w:rPr>
              <w:t>:</w:t>
            </w:r>
          </w:p>
        </w:tc>
        <w:tc>
          <w:tcPr>
            <w:tcW w:w="7178" w:type="dxa"/>
            <w:gridSpan w:val="2"/>
          </w:tcPr>
          <w:p w14:paraId="3DE5C56A" w14:textId="77777777" w:rsidR="00F274A2" w:rsidRDefault="00F274A2" w:rsidP="00C553EB"/>
          <w:p w14:paraId="3126CC89" w14:textId="780A4AD5" w:rsidR="00F274A2" w:rsidRDefault="00F274A2" w:rsidP="00C553EB"/>
        </w:tc>
      </w:tr>
    </w:tbl>
    <w:p w14:paraId="4DA1299B" w14:textId="36990929" w:rsidR="00B73EC6" w:rsidRPr="00751F27" w:rsidRDefault="00B73EC6" w:rsidP="00751F27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4"/>
          <w:lang w:val="en-GB"/>
        </w:rPr>
      </w:pPr>
    </w:p>
    <w:p w14:paraId="306C87A1" w14:textId="77777777" w:rsidR="00FA325E" w:rsidRPr="00FA325E" w:rsidRDefault="00FA325E" w:rsidP="008252E8">
      <w:pPr>
        <w:rPr>
          <w:color w:val="3B5E9D"/>
        </w:rPr>
      </w:pPr>
    </w:p>
    <w:p w14:paraId="35835FF8" w14:textId="222170D4" w:rsidR="00C26C03" w:rsidRPr="00C26C03" w:rsidRDefault="00FA325E" w:rsidP="000A679A">
      <w:pPr>
        <w:jc w:val="both"/>
      </w:pPr>
      <w:r w:rsidRPr="00FA325E">
        <w:rPr>
          <w:b/>
          <w:bCs w:val="0"/>
          <w:color w:val="3B5E9D"/>
        </w:rPr>
        <w:t>Note to all:</w:t>
      </w:r>
      <w:r w:rsidRPr="00BD1EA2">
        <w:rPr>
          <w:color w:val="auto"/>
        </w:rPr>
        <w:t xml:space="preserve"> Please ensure that the apprentice/learner and all relevant staff, including invigilators, are aware of this agreement and that the appropriate arrangements are put in place</w:t>
      </w:r>
      <w:r w:rsidR="000A679A" w:rsidRPr="00BD1EA2">
        <w:rPr>
          <w:color w:val="auto"/>
        </w:rPr>
        <w:t>.</w:t>
      </w:r>
    </w:p>
    <w:sectPr w:rsidR="00C26C03" w:rsidRPr="00C26C03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CEA9" w14:textId="77777777" w:rsidR="008F427C" w:rsidRDefault="008F427C" w:rsidP="00185D5C">
      <w:r>
        <w:separator/>
      </w:r>
    </w:p>
  </w:endnote>
  <w:endnote w:type="continuationSeparator" w:id="0">
    <w:p w14:paraId="4A7B0142" w14:textId="77777777" w:rsidR="008F427C" w:rsidRDefault="008F427C" w:rsidP="0018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oew"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4245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92D3DF" w14:textId="77777777" w:rsidR="00FF4162" w:rsidRDefault="00FF4162" w:rsidP="00E93F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D6D706" w14:textId="77777777" w:rsidR="00FF4162" w:rsidRDefault="00FF4162" w:rsidP="00FF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AF6E" w14:textId="77777777" w:rsidR="00147A35" w:rsidRDefault="00C0156D" w:rsidP="00C0156D">
    <w:pPr>
      <w:pStyle w:val="Footer"/>
      <w:tabs>
        <w:tab w:val="clear" w:pos="4513"/>
        <w:tab w:val="clear" w:pos="9026"/>
        <w:tab w:val="right" w:pos="2798"/>
      </w:tabs>
      <w:ind w:right="360"/>
    </w:pPr>
    <w:r w:rsidRPr="00B73C2C">
      <w:rPr>
        <w:noProof/>
        <w:color w:val="aut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A66F53" wp14:editId="6A09B245">
              <wp:simplePos x="0" y="0"/>
              <wp:positionH relativeFrom="column">
                <wp:posOffset>5280660</wp:posOffset>
              </wp:positionH>
              <wp:positionV relativeFrom="paragraph">
                <wp:posOffset>-60960</wp:posOffset>
              </wp:positionV>
              <wp:extent cx="1254125" cy="6781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C533C" w14:textId="5EA9F79B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Copyright © 202</w:t>
                          </w:r>
                          <w:r w:rsidR="008F2FFF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Innovate Awarding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66F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5.8pt;margin-top:-4.8pt;width:98.75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" filled="f" stroked="f" strokeweight=".5pt">
              <v:textbox>
                <w:txbxContent>
                  <w:p w14:paraId="643C533C" w14:textId="5EA9F79B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NUMPAGES 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9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Copyright © 202</w:t>
                    </w:r>
                    <w:r w:rsidR="008F2FFF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Innovate Awarding Ltd</w:t>
                    </w:r>
                  </w:p>
                </w:txbxContent>
              </v:textbox>
            </v:shape>
          </w:pict>
        </mc:Fallback>
      </mc:AlternateContent>
    </w:r>
    <w:r w:rsidR="00C2249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108E94B" wp14:editId="1DEAAF20">
              <wp:simplePos x="0" y="0"/>
              <wp:positionH relativeFrom="column">
                <wp:posOffset>-731520</wp:posOffset>
              </wp:positionH>
              <wp:positionV relativeFrom="paragraph">
                <wp:posOffset>182880</wp:posOffset>
              </wp:positionV>
              <wp:extent cx="433578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02BCC" w14:textId="3CA32D31" w:rsidR="00C22495" w:rsidRPr="00C22495" w:rsidRDefault="00751F2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Compliance /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V</w:t>
                          </w:r>
                          <w:r w:rsidR="00284F6D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614592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="00614592">
                            <w:rPr>
                              <w:sz w:val="16"/>
                              <w:szCs w:val="16"/>
                            </w:rPr>
                            <w:t>20</w:t>
                          </w:r>
                          <w:r w:rsidR="00284F6D">
                            <w:rPr>
                              <w:sz w:val="16"/>
                              <w:szCs w:val="16"/>
                            </w:rPr>
                            <w:t>.0</w:t>
                          </w:r>
                          <w:r w:rsidR="00614592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284F6D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8F2FFF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08E94B" id="Text Box 2" o:spid="_x0000_s1027" type="#_x0000_t202" style="position:absolute;margin-left:-57.6pt;margin-top:14.4pt;width:341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" stroked="f">
              <v:textbox style="mso-fit-shape-to-text:t">
                <w:txbxContent>
                  <w:p w14:paraId="5BD02BCC" w14:textId="3CA32D31" w:rsidR="00C22495" w:rsidRPr="00C22495" w:rsidRDefault="00751F2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Compliance /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V</w:t>
                    </w:r>
                    <w:r w:rsidR="00284F6D">
                      <w:rPr>
                        <w:sz w:val="16"/>
                        <w:szCs w:val="16"/>
                      </w:rPr>
                      <w:t>1</w:t>
                    </w:r>
                    <w:r w:rsidR="00614592">
                      <w:rPr>
                        <w:sz w:val="16"/>
                        <w:szCs w:val="16"/>
                      </w:rPr>
                      <w:t>2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 w:rsidR="00614592">
                      <w:rPr>
                        <w:sz w:val="16"/>
                        <w:szCs w:val="16"/>
                      </w:rPr>
                      <w:t>20</w:t>
                    </w:r>
                    <w:r w:rsidR="00284F6D">
                      <w:rPr>
                        <w:sz w:val="16"/>
                        <w:szCs w:val="16"/>
                      </w:rPr>
                      <w:t>.0</w:t>
                    </w:r>
                    <w:r w:rsidR="00614592">
                      <w:rPr>
                        <w:sz w:val="16"/>
                        <w:szCs w:val="16"/>
                      </w:rPr>
                      <w:t>2</w:t>
                    </w:r>
                    <w:r w:rsidR="00284F6D">
                      <w:rPr>
                        <w:sz w:val="16"/>
                        <w:szCs w:val="16"/>
                      </w:rPr>
                      <w:t>.202</w:t>
                    </w:r>
                    <w:r w:rsidR="008F2FFF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3B7">
      <w:rPr>
        <w:noProof/>
      </w:rPr>
      <w:drawing>
        <wp:anchor distT="0" distB="0" distL="114300" distR="114300" simplePos="0" relativeHeight="251661312" behindDoc="1" locked="0" layoutInCell="1" allowOverlap="1" wp14:anchorId="4F4D2009" wp14:editId="5CD2E910">
          <wp:simplePos x="0" y="0"/>
          <wp:positionH relativeFrom="column">
            <wp:posOffset>-952500</wp:posOffset>
          </wp:positionH>
          <wp:positionV relativeFrom="paragraph">
            <wp:posOffset>-850900</wp:posOffset>
          </wp:positionV>
          <wp:extent cx="7670994" cy="1456690"/>
          <wp:effectExtent l="0" t="0" r="0" b="3810"/>
          <wp:wrapNone/>
          <wp:docPr id="14" name="Picture 1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948" cy="145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5FAD" w14:textId="77777777" w:rsidR="008F427C" w:rsidRDefault="008F427C" w:rsidP="00185D5C">
      <w:r>
        <w:separator/>
      </w:r>
    </w:p>
  </w:footnote>
  <w:footnote w:type="continuationSeparator" w:id="0">
    <w:p w14:paraId="54D6205D" w14:textId="77777777" w:rsidR="008F427C" w:rsidRDefault="008F427C" w:rsidP="0018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AAB8" w14:textId="77777777" w:rsidR="00185D5C" w:rsidRDefault="00D2576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5BA21D" wp14:editId="5166FA8A">
          <wp:simplePos x="0" y="0"/>
          <wp:positionH relativeFrom="column">
            <wp:posOffset>-952500</wp:posOffset>
          </wp:positionH>
          <wp:positionV relativeFrom="paragraph">
            <wp:posOffset>-436880</wp:posOffset>
          </wp:positionV>
          <wp:extent cx="7690485" cy="115570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70"/>
                  <a:stretch/>
                </pic:blipFill>
                <pic:spPr bwMode="auto">
                  <a:xfrm>
                    <a:off x="0" y="0"/>
                    <a:ext cx="7690485" cy="1155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C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3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63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76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hint="default"/>
        <w:b w:val="0"/>
        <w:i w:val="0"/>
        <w:color w:val="767171" w:themeColor="background2" w:themeShade="80"/>
      </w:rPr>
    </w:lvl>
  </w:abstractNum>
  <w:abstractNum w:abstractNumId="4" w15:restartNumberingAfterBreak="0">
    <w:nsid w:val="FFFFFF80"/>
    <w:multiLevelType w:val="singleLevel"/>
    <w:tmpl w:val="5008B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AC1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68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2D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67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84619C"/>
      </w:rPr>
    </w:lvl>
  </w:abstractNum>
  <w:abstractNum w:abstractNumId="9" w15:restartNumberingAfterBreak="0">
    <w:nsid w:val="FFFFFF89"/>
    <w:multiLevelType w:val="singleLevel"/>
    <w:tmpl w:val="8A846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3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4C160E"/>
    <w:multiLevelType w:val="hybridMultilevel"/>
    <w:tmpl w:val="72524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7024E"/>
    <w:multiLevelType w:val="hybridMultilevel"/>
    <w:tmpl w:val="44167D6C"/>
    <w:lvl w:ilvl="0" w:tplc="FEE4F81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84619C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707962"/>
    <w:multiLevelType w:val="hybridMultilevel"/>
    <w:tmpl w:val="836C2BF2"/>
    <w:lvl w:ilvl="0" w:tplc="6574A39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4619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A072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4A069CE"/>
    <w:multiLevelType w:val="hybridMultilevel"/>
    <w:tmpl w:val="B3181976"/>
    <w:lvl w:ilvl="0" w:tplc="2E7CCEEE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4C63E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0176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095996">
    <w:abstractNumId w:val="11"/>
  </w:num>
  <w:num w:numId="2" w16cid:durableId="696927646">
    <w:abstractNumId w:val="12"/>
  </w:num>
  <w:num w:numId="3" w16cid:durableId="566888783">
    <w:abstractNumId w:val="0"/>
  </w:num>
  <w:num w:numId="4" w16cid:durableId="651100864">
    <w:abstractNumId w:val="1"/>
  </w:num>
  <w:num w:numId="5" w16cid:durableId="1719938673">
    <w:abstractNumId w:val="2"/>
  </w:num>
  <w:num w:numId="6" w16cid:durableId="927231557">
    <w:abstractNumId w:val="3"/>
  </w:num>
  <w:num w:numId="7" w16cid:durableId="228155663">
    <w:abstractNumId w:val="8"/>
  </w:num>
  <w:num w:numId="8" w16cid:durableId="2053118397">
    <w:abstractNumId w:val="4"/>
  </w:num>
  <w:num w:numId="9" w16cid:durableId="1159225274">
    <w:abstractNumId w:val="5"/>
  </w:num>
  <w:num w:numId="10" w16cid:durableId="1372421963">
    <w:abstractNumId w:val="6"/>
  </w:num>
  <w:num w:numId="11" w16cid:durableId="611016507">
    <w:abstractNumId w:val="7"/>
  </w:num>
  <w:num w:numId="12" w16cid:durableId="1175144498">
    <w:abstractNumId w:val="9"/>
  </w:num>
  <w:num w:numId="13" w16cid:durableId="1446080410">
    <w:abstractNumId w:val="13"/>
  </w:num>
  <w:num w:numId="14" w16cid:durableId="1823933781">
    <w:abstractNumId w:val="15"/>
  </w:num>
  <w:num w:numId="15" w16cid:durableId="755639133">
    <w:abstractNumId w:val="10"/>
  </w:num>
  <w:num w:numId="16" w16cid:durableId="1628704891">
    <w:abstractNumId w:val="17"/>
  </w:num>
  <w:num w:numId="17" w16cid:durableId="497616393">
    <w:abstractNumId w:val="16"/>
  </w:num>
  <w:num w:numId="18" w16cid:durableId="859585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C6"/>
    <w:rsid w:val="0000559C"/>
    <w:rsid w:val="00021785"/>
    <w:rsid w:val="0002413A"/>
    <w:rsid w:val="0004210D"/>
    <w:rsid w:val="00047B50"/>
    <w:rsid w:val="0005184D"/>
    <w:rsid w:val="00067236"/>
    <w:rsid w:val="00076E72"/>
    <w:rsid w:val="00084222"/>
    <w:rsid w:val="000855A7"/>
    <w:rsid w:val="000A679A"/>
    <w:rsid w:val="000E1F2F"/>
    <w:rsid w:val="000F638A"/>
    <w:rsid w:val="00117CA8"/>
    <w:rsid w:val="001233F8"/>
    <w:rsid w:val="0013782C"/>
    <w:rsid w:val="00147162"/>
    <w:rsid w:val="00147A35"/>
    <w:rsid w:val="0015518B"/>
    <w:rsid w:val="00185D5C"/>
    <w:rsid w:val="001B1A4D"/>
    <w:rsid w:val="001D39A6"/>
    <w:rsid w:val="001E0AAF"/>
    <w:rsid w:val="001E1550"/>
    <w:rsid w:val="0024392E"/>
    <w:rsid w:val="00251953"/>
    <w:rsid w:val="0026549D"/>
    <w:rsid w:val="00284F6D"/>
    <w:rsid w:val="002C7ED6"/>
    <w:rsid w:val="00313A42"/>
    <w:rsid w:val="00354D42"/>
    <w:rsid w:val="00386336"/>
    <w:rsid w:val="0038754E"/>
    <w:rsid w:val="00392874"/>
    <w:rsid w:val="0039700B"/>
    <w:rsid w:val="003B1BF1"/>
    <w:rsid w:val="003E603B"/>
    <w:rsid w:val="003E7DEC"/>
    <w:rsid w:val="00400A83"/>
    <w:rsid w:val="00416D36"/>
    <w:rsid w:val="00420F76"/>
    <w:rsid w:val="0044324B"/>
    <w:rsid w:val="00444099"/>
    <w:rsid w:val="0044712E"/>
    <w:rsid w:val="004640DF"/>
    <w:rsid w:val="00466B2B"/>
    <w:rsid w:val="004875AD"/>
    <w:rsid w:val="004954BD"/>
    <w:rsid w:val="004A5C17"/>
    <w:rsid w:val="004C1B98"/>
    <w:rsid w:val="004C7F59"/>
    <w:rsid w:val="004D3067"/>
    <w:rsid w:val="004E02EA"/>
    <w:rsid w:val="005B2650"/>
    <w:rsid w:val="005C4EDF"/>
    <w:rsid w:val="005D2C13"/>
    <w:rsid w:val="005D4596"/>
    <w:rsid w:val="00614592"/>
    <w:rsid w:val="00695354"/>
    <w:rsid w:val="006E7BD4"/>
    <w:rsid w:val="00721617"/>
    <w:rsid w:val="00727ED9"/>
    <w:rsid w:val="00751F27"/>
    <w:rsid w:val="007741F2"/>
    <w:rsid w:val="00794976"/>
    <w:rsid w:val="00804EBE"/>
    <w:rsid w:val="0082265B"/>
    <w:rsid w:val="008252E8"/>
    <w:rsid w:val="008548E0"/>
    <w:rsid w:val="00875538"/>
    <w:rsid w:val="008C1325"/>
    <w:rsid w:val="008E0A2E"/>
    <w:rsid w:val="008F2FFF"/>
    <w:rsid w:val="008F427C"/>
    <w:rsid w:val="00907FFD"/>
    <w:rsid w:val="00940893"/>
    <w:rsid w:val="0097146C"/>
    <w:rsid w:val="00980F0D"/>
    <w:rsid w:val="009825F6"/>
    <w:rsid w:val="00983F95"/>
    <w:rsid w:val="009D4814"/>
    <w:rsid w:val="009D5D06"/>
    <w:rsid w:val="009E1A20"/>
    <w:rsid w:val="00A04E3E"/>
    <w:rsid w:val="00A34807"/>
    <w:rsid w:val="00A417D3"/>
    <w:rsid w:val="00A76FFD"/>
    <w:rsid w:val="00AD04E4"/>
    <w:rsid w:val="00AD069E"/>
    <w:rsid w:val="00AE79A4"/>
    <w:rsid w:val="00B2489E"/>
    <w:rsid w:val="00B24BAC"/>
    <w:rsid w:val="00B64220"/>
    <w:rsid w:val="00B73EC6"/>
    <w:rsid w:val="00B754AC"/>
    <w:rsid w:val="00B81811"/>
    <w:rsid w:val="00B87A07"/>
    <w:rsid w:val="00BD1EA2"/>
    <w:rsid w:val="00C0156D"/>
    <w:rsid w:val="00C22495"/>
    <w:rsid w:val="00C26C03"/>
    <w:rsid w:val="00C45A1B"/>
    <w:rsid w:val="00C9100F"/>
    <w:rsid w:val="00CA68C7"/>
    <w:rsid w:val="00D25769"/>
    <w:rsid w:val="00D320B7"/>
    <w:rsid w:val="00D61123"/>
    <w:rsid w:val="00DA37F2"/>
    <w:rsid w:val="00DE38F8"/>
    <w:rsid w:val="00DE61B4"/>
    <w:rsid w:val="00DF065F"/>
    <w:rsid w:val="00E203B7"/>
    <w:rsid w:val="00E239F2"/>
    <w:rsid w:val="00E2698C"/>
    <w:rsid w:val="00E61B9C"/>
    <w:rsid w:val="00E808DB"/>
    <w:rsid w:val="00E95D12"/>
    <w:rsid w:val="00EB29BB"/>
    <w:rsid w:val="00EC66B8"/>
    <w:rsid w:val="00EE74BB"/>
    <w:rsid w:val="00F12746"/>
    <w:rsid w:val="00F2626B"/>
    <w:rsid w:val="00F274A2"/>
    <w:rsid w:val="00F331BF"/>
    <w:rsid w:val="00F56A85"/>
    <w:rsid w:val="00F7225E"/>
    <w:rsid w:val="00FA325E"/>
    <w:rsid w:val="00FB4A24"/>
    <w:rsid w:val="00FB5487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F68DB"/>
  <w15:chartTrackingRefBased/>
  <w15:docId w15:val="{77502580-E50C-47FF-AF42-4E96156E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 (Headings CS)"/>
        <w:bCs/>
        <w:color w:val="000000" w:themeColor="text1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3A42"/>
    <w:pPr>
      <w:keepNext/>
      <w:keepLines/>
      <w:spacing w:before="360" w:after="240"/>
      <w:outlineLvl w:val="0"/>
    </w:pPr>
    <w:rPr>
      <w:rFonts w:eastAsiaTheme="majorEastAsia" w:cstheme="majorBidi"/>
      <w:b/>
      <w:bCs w:val="0"/>
      <w:color w:val="DB1785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3A42"/>
    <w:pPr>
      <w:keepNext/>
      <w:keepLines/>
      <w:spacing w:before="40" w:after="100"/>
      <w:outlineLvl w:val="1"/>
    </w:pPr>
    <w:rPr>
      <w:rFonts w:eastAsiaTheme="majorEastAsia" w:cs="Tahoma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814"/>
    <w:pPr>
      <w:numPr>
        <w:ilvl w:val="2"/>
        <w:numId w:val="18"/>
      </w:numPr>
      <w:outlineLvl w:val="2"/>
    </w:pPr>
    <w:rPr>
      <w:color w:val="FBBB3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8A"/>
    <w:pPr>
      <w:keepNext/>
      <w:keepLines/>
      <w:spacing w:before="40"/>
      <w:outlineLvl w:val="3"/>
    </w:pPr>
    <w:rPr>
      <w:rFonts w:eastAsiaTheme="majorEastAsia" w:cstheme="majorBidi"/>
      <w:iCs/>
      <w:color w:val="88AC8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8A"/>
    <w:pPr>
      <w:keepNext/>
      <w:keepLines/>
      <w:spacing w:before="40"/>
      <w:outlineLvl w:val="4"/>
    </w:pPr>
    <w:rPr>
      <w:rFonts w:eastAsiaTheme="majorEastAsia" w:cstheme="majorBidi"/>
      <w:color w:val="84619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8A"/>
    <w:pPr>
      <w:keepNext/>
      <w:keepLines/>
      <w:spacing w:before="40"/>
      <w:outlineLvl w:val="5"/>
    </w:pPr>
    <w:rPr>
      <w:rFonts w:eastAsiaTheme="majorEastAsia" w:cstheme="majorBidi"/>
      <w:color w:val="EE74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8A"/>
    <w:pPr>
      <w:keepNext/>
      <w:keepLines/>
      <w:spacing w:before="40"/>
      <w:outlineLvl w:val="6"/>
    </w:pPr>
    <w:rPr>
      <w:rFonts w:eastAsiaTheme="majorEastAsia" w:cstheme="majorBidi"/>
      <w:i/>
      <w:iCs/>
      <w:color w:val="DB178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8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8A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73EC6"/>
    <w:pPr>
      <w:contextualSpacing/>
      <w:outlineLvl w:val="0"/>
    </w:pPr>
    <w:rPr>
      <w:rFonts w:eastAsiaTheme="majorEastAsia" w:cstheme="majorBidi"/>
      <w:b/>
      <w:bCs w:val="0"/>
      <w:color w:val="84619C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73EC6"/>
    <w:rPr>
      <w:rFonts w:eastAsiaTheme="majorEastAsia" w:cstheme="majorBidi"/>
      <w:b/>
      <w:bCs w:val="0"/>
      <w:color w:val="84619C"/>
      <w:spacing w:val="-10"/>
      <w:kern w:val="28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18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5C"/>
  </w:style>
  <w:style w:type="paragraph" w:customStyle="1" w:styleId="BasicParagraph">
    <w:name w:val="[Basic Paragraph]"/>
    <w:basedOn w:val="Normal"/>
    <w:uiPriority w:val="99"/>
    <w:rsid w:val="005B2650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SFbodycopygeneral">
    <w:name w:val="SF body copy general"/>
    <w:uiPriority w:val="99"/>
    <w:rsid w:val="001D39A6"/>
    <w:rPr>
      <w:rFonts w:ascii="Loew" w:hAnsi="Loew" w:cs="Loew"/>
      <w:color w:val="000000"/>
      <w:spacing w:val="-7"/>
      <w:w w:val="10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13A42"/>
    <w:rPr>
      <w:rFonts w:eastAsiaTheme="majorEastAsia" w:cstheme="majorBidi"/>
      <w:b/>
      <w:bCs w:val="0"/>
      <w:color w:val="DB1785"/>
      <w:sz w:val="48"/>
      <w:szCs w:val="48"/>
    </w:rPr>
  </w:style>
  <w:style w:type="paragraph" w:styleId="NoSpacing">
    <w:name w:val="No Spacing"/>
    <w:uiPriority w:val="1"/>
    <w:qFormat/>
    <w:rsid w:val="00147162"/>
  </w:style>
  <w:style w:type="character" w:customStyle="1" w:styleId="Heading2Char">
    <w:name w:val="Heading 2 Char"/>
    <w:basedOn w:val="DefaultParagraphFont"/>
    <w:link w:val="Heading2"/>
    <w:uiPriority w:val="9"/>
    <w:rsid w:val="00313A42"/>
    <w:rPr>
      <w:rFonts w:eastAsiaTheme="majorEastAsia" w:cs="Tahoma"/>
      <w:b/>
      <w:sz w:val="3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73EC6"/>
    <w:pPr>
      <w:numPr>
        <w:ilvl w:val="1"/>
      </w:numPr>
      <w:spacing w:after="160"/>
      <w:outlineLvl w:val="0"/>
    </w:pPr>
    <w:rPr>
      <w:rFonts w:eastAsiaTheme="minorEastAsia" w:cs="Times New Roman (Body CS)"/>
      <w:color w:val="AEAAAA" w:themeColor="background2" w:themeShade="BF"/>
      <w:spacing w:val="1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73EC6"/>
    <w:rPr>
      <w:rFonts w:eastAsiaTheme="minorEastAsia" w:cs="Times New Roman (Body CS)"/>
      <w:color w:val="AEAAAA" w:themeColor="background2" w:themeShade="BF"/>
      <w:spacing w:val="14"/>
      <w:szCs w:val="20"/>
    </w:rPr>
  </w:style>
  <w:style w:type="character" w:styleId="SubtleEmphasis">
    <w:name w:val="Subtle Emphasis"/>
    <w:basedOn w:val="DefaultParagraphFont"/>
    <w:uiPriority w:val="19"/>
    <w:qFormat/>
    <w:rsid w:val="00940893"/>
    <w:rPr>
      <w:color w:val="EE745E"/>
    </w:rPr>
  </w:style>
  <w:style w:type="paragraph" w:styleId="Quote">
    <w:name w:val="Quote"/>
    <w:basedOn w:val="Normal"/>
    <w:next w:val="Normal"/>
    <w:link w:val="QuoteChar"/>
    <w:uiPriority w:val="29"/>
    <w:qFormat/>
    <w:rsid w:val="00B24BAC"/>
    <w:pPr>
      <w:spacing w:before="200" w:after="160"/>
      <w:ind w:left="864" w:right="864"/>
      <w:jc w:val="center"/>
    </w:pPr>
    <w:rPr>
      <w:b/>
      <w:bCs w:val="0"/>
      <w:i/>
      <w:iCs/>
      <w:color w:val="88AC8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4BAC"/>
    <w:rPr>
      <w:b/>
      <w:bCs w:val="0"/>
      <w:i/>
      <w:iCs/>
      <w:color w:val="88AC88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 w:val="0"/>
      <w:i/>
      <w:iCs/>
      <w:color w:val="88AC8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14"/>
    <w:rPr>
      <w:b/>
      <w:bCs w:val="0"/>
      <w:i/>
      <w:iCs/>
      <w:color w:val="88AC88"/>
    </w:rPr>
  </w:style>
  <w:style w:type="paragraph" w:styleId="Footer">
    <w:name w:val="footer"/>
    <w:basedOn w:val="Normal"/>
    <w:link w:val="FooterChar"/>
    <w:uiPriority w:val="99"/>
    <w:unhideWhenUsed/>
    <w:rsid w:val="00147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A35"/>
  </w:style>
  <w:style w:type="paragraph" w:styleId="ListParagraph">
    <w:name w:val="List Paragraph"/>
    <w:basedOn w:val="Normal"/>
    <w:uiPriority w:val="34"/>
    <w:qFormat/>
    <w:rsid w:val="00D61123"/>
    <w:pPr>
      <w:numPr>
        <w:numId w:val="2"/>
      </w:numPr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4814"/>
    <w:rPr>
      <w:color w:val="FBBB30"/>
      <w:lang w:val="en-US"/>
    </w:rPr>
  </w:style>
  <w:style w:type="character" w:styleId="Strong">
    <w:name w:val="Strong"/>
    <w:basedOn w:val="DefaultParagraphFont"/>
    <w:uiPriority w:val="22"/>
    <w:qFormat/>
    <w:rsid w:val="009D4814"/>
    <w:rPr>
      <w:b/>
      <w:bCs w:val="0"/>
    </w:rPr>
  </w:style>
  <w:style w:type="character" w:styleId="SubtleReference">
    <w:name w:val="Subtle Reference"/>
    <w:basedOn w:val="DefaultParagraphFont"/>
    <w:uiPriority w:val="31"/>
    <w:qFormat/>
    <w:rsid w:val="009D48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D4814"/>
    <w:rPr>
      <w:b/>
      <w:bCs w:val="0"/>
      <w:smallCaps/>
      <w:color w:val="4472C4" w:themeColor="accent1"/>
      <w:spacing w:val="5"/>
    </w:rPr>
  </w:style>
  <w:style w:type="character" w:styleId="BookTitle">
    <w:name w:val="Book Title"/>
    <w:aliases w:val="Strong Italic"/>
    <w:basedOn w:val="DefaultParagraphFont"/>
    <w:uiPriority w:val="33"/>
    <w:qFormat/>
    <w:rsid w:val="009D4814"/>
    <w:rPr>
      <w:b/>
      <w:bCs w:val="0"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2650"/>
    <w:pPr>
      <w:spacing w:before="480" w:after="0" w:line="276" w:lineRule="auto"/>
      <w:outlineLvl w:val="9"/>
    </w:pPr>
    <w:rPr>
      <w:bCs/>
      <w:color w:val="000000" w:themeColor="text1"/>
      <w:sz w:val="3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252E8"/>
    <w:pPr>
      <w:spacing w:before="120"/>
    </w:pPr>
    <w:rPr>
      <w:rFonts w:asciiTheme="minorHAnsi" w:hAnsiTheme="minorHAnsi" w:cstheme="minorHAnsi"/>
      <w:b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252E8"/>
    <w:pPr>
      <w:spacing w:before="120"/>
      <w:ind w:left="240"/>
    </w:pPr>
    <w:rPr>
      <w:rFonts w:asciiTheme="minorHAnsi" w:hAnsiTheme="minorHAnsi"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252E8"/>
    <w:pPr>
      <w:ind w:left="480"/>
    </w:pPr>
    <w:rPr>
      <w:rFonts w:asciiTheme="minorHAnsi" w:hAnsiTheme="minorHAnsi" w:cstheme="minorHAnsi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99"/>
    <w:rPr>
      <w:b w:val="0"/>
      <w:color w:val="385F9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252E8"/>
    <w:pPr>
      <w:ind w:left="720"/>
    </w:pPr>
    <w:rPr>
      <w:rFonts w:asciiTheme="minorHAnsi" w:hAnsiTheme="minorHAnsi" w:cstheme="minorHAnsi"/>
      <w:bCs w:val="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252E8"/>
    <w:pPr>
      <w:ind w:left="960"/>
    </w:pPr>
    <w:rPr>
      <w:rFonts w:asciiTheme="minorHAnsi" w:hAnsiTheme="minorHAnsi" w:cstheme="minorHAnsi"/>
      <w:bCs w:val="0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252E8"/>
    <w:pPr>
      <w:ind w:left="1200"/>
    </w:pPr>
    <w:rPr>
      <w:rFonts w:asciiTheme="minorHAnsi" w:hAnsiTheme="minorHAnsi" w:cstheme="minorHAnsi"/>
      <w:bCs w:val="0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252E8"/>
    <w:pPr>
      <w:ind w:left="1440"/>
    </w:pPr>
    <w:rPr>
      <w:rFonts w:asciiTheme="minorHAnsi" w:hAnsiTheme="minorHAnsi" w:cstheme="minorHAnsi"/>
      <w:bCs w:val="0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252E8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252E8"/>
    <w:pPr>
      <w:ind w:left="1920"/>
    </w:pPr>
    <w:rPr>
      <w:rFonts w:asciiTheme="minorHAnsi" w:hAnsiTheme="minorHAnsi" w:cstheme="minorHAnsi"/>
      <w:bCs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F4162"/>
  </w:style>
  <w:style w:type="paragraph" w:styleId="BalloonText">
    <w:name w:val="Balloon Text"/>
    <w:basedOn w:val="Normal"/>
    <w:link w:val="BalloonTextChar"/>
    <w:uiPriority w:val="99"/>
    <w:unhideWhenUsed/>
    <w:rsid w:val="000F638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38A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B26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650"/>
  </w:style>
  <w:style w:type="paragraph" w:styleId="BodyText2">
    <w:name w:val="Body Text 2"/>
    <w:basedOn w:val="Normal"/>
    <w:link w:val="BodyText2Char"/>
    <w:uiPriority w:val="99"/>
    <w:unhideWhenUsed/>
    <w:rsid w:val="005B26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650"/>
  </w:style>
  <w:style w:type="paragraph" w:styleId="BodyText3">
    <w:name w:val="Body Text 3"/>
    <w:basedOn w:val="Normal"/>
    <w:link w:val="BodyText3Char"/>
    <w:uiPriority w:val="99"/>
    <w:unhideWhenUsed/>
    <w:rsid w:val="005B26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26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B265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B2650"/>
  </w:style>
  <w:style w:type="paragraph" w:styleId="CommentText">
    <w:name w:val="annotation text"/>
    <w:basedOn w:val="Normal"/>
    <w:link w:val="CommentTextChar"/>
    <w:uiPriority w:val="99"/>
    <w:semiHidden/>
    <w:unhideWhenUsed/>
    <w:rsid w:val="005B2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65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650"/>
    <w:rPr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5B2650"/>
  </w:style>
  <w:style w:type="character" w:customStyle="1" w:styleId="DateChar">
    <w:name w:val="Date Char"/>
    <w:basedOn w:val="DefaultParagraphFont"/>
    <w:link w:val="Date"/>
    <w:uiPriority w:val="99"/>
    <w:rsid w:val="005B2650"/>
  </w:style>
  <w:style w:type="paragraph" w:styleId="Index1">
    <w:name w:val="index 1"/>
    <w:basedOn w:val="Normal"/>
    <w:next w:val="Normal"/>
    <w:autoRedefine/>
    <w:uiPriority w:val="99"/>
    <w:unhideWhenUsed/>
    <w:rsid w:val="005B2650"/>
    <w:pPr>
      <w:ind w:left="240" w:hanging="240"/>
    </w:pPr>
  </w:style>
  <w:style w:type="paragraph" w:styleId="List">
    <w:name w:val="List"/>
    <w:basedOn w:val="Normal"/>
    <w:uiPriority w:val="99"/>
    <w:unhideWhenUsed/>
    <w:rsid w:val="005B265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B265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B265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B265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B2650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5B265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02413A"/>
    <w:pPr>
      <w:numPr>
        <w:numId w:val="14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02413A"/>
  </w:style>
  <w:style w:type="paragraph" w:styleId="ListNumber">
    <w:name w:val="List Number"/>
    <w:basedOn w:val="Normal"/>
    <w:uiPriority w:val="99"/>
    <w:unhideWhenUsed/>
    <w:rsid w:val="0002413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02413A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unhideWhenUsed/>
    <w:rsid w:val="009E1A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Cs/>
      <w:color w:val="385F9F"/>
    </w:rPr>
  </w:style>
  <w:style w:type="table" w:styleId="TableGrid">
    <w:name w:val="Table Grid"/>
    <w:basedOn w:val="TableNormal"/>
    <w:uiPriority w:val="39"/>
    <w:rsid w:val="0005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518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8A"/>
    <w:rPr>
      <w:rFonts w:eastAsiaTheme="majorEastAsia" w:cstheme="majorBidi"/>
      <w:iCs/>
      <w:color w:val="88AC8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8A"/>
    <w:rPr>
      <w:rFonts w:eastAsiaTheme="majorEastAsia" w:cstheme="majorBidi"/>
      <w:color w:val="84619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8A"/>
    <w:rPr>
      <w:rFonts w:eastAsiaTheme="majorEastAsia" w:cstheme="majorBidi"/>
      <w:color w:val="EE74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8A"/>
    <w:rPr>
      <w:rFonts w:eastAsiaTheme="majorEastAsia" w:cstheme="majorBidi"/>
      <w:i/>
      <w:iCs/>
      <w:color w:val="DB178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8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8A"/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table" w:styleId="MediumShading2-Accent1">
    <w:name w:val="Medium Shading 2 Accent 1"/>
    <w:basedOn w:val="TableNormal"/>
    <w:uiPriority w:val="64"/>
    <w:semiHidden/>
    <w:unhideWhenUsed/>
    <w:rsid w:val="000F63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liance@innovateawarding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6C4A47A2610429C61DB29450DAB6A" ma:contentTypeVersion="18" ma:contentTypeDescription="Create a new document." ma:contentTypeScope="" ma:versionID="358f276f4851e79068761562a75cfc89">
  <xsd:schema xmlns:xsd="http://www.w3.org/2001/XMLSchema" xmlns:xs="http://www.w3.org/2001/XMLSchema" xmlns:p="http://schemas.microsoft.com/office/2006/metadata/properties" xmlns:ns2="6f4c1739-bd98-4dbb-bd3b-a59ea07109b4" xmlns:ns3="eff6dd09-a9d9-4f80-af78-6d685a3af8a5" targetNamespace="http://schemas.microsoft.com/office/2006/metadata/properties" ma:root="true" ma:fieldsID="0fac5a5f2cd29701e33d29b1444a1577" ns2:_="" ns3:_="">
    <xsd:import namespace="6f4c1739-bd98-4dbb-bd3b-a59ea07109b4"/>
    <xsd:import namespace="eff6dd09-a9d9-4f80-af78-6d685a3a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1739-bd98-4dbb-bd3b-a59ea071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832e2-3cff-4111-9b25-0327fc27d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dd09-a9d9-4f80-af78-6d685a3a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3f8e9-4a62-4839-b211-68aeb4d5dd08}" ma:internalName="TaxCatchAll" ma:showField="CatchAllData" ma:web="eff6dd09-a9d9-4f80-af78-6d685a3a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6dd09-a9d9-4f80-af78-6d685a3af8a5" xsi:nil="true"/>
    <lcf76f155ced4ddcb4097134ff3c332f xmlns="6f4c1739-bd98-4dbb-bd3b-a59ea07109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8A4036-45A2-4AC3-9593-111A95CE6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c1739-bd98-4dbb-bd3b-a59ea07109b4"/>
    <ds:schemaRef ds:uri="eff6dd09-a9d9-4f80-af78-6d685a3a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628DA-1ED4-4BC0-AFAF-6D6CFC0E5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345F0-8D22-42C3-8F6B-F3CCF3DF33B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eff6dd09-a9d9-4f80-af78-6d685a3af8a5"/>
    <ds:schemaRef ds:uri="6f4c1739-bd98-4dbb-bd3b-a59ea07109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DF6F1E-8F36-1C46-B9E7-BDC59463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Davey</dc:creator>
  <cp:keywords/>
  <dc:description/>
  <cp:lastModifiedBy>Sheridan Selwood</cp:lastModifiedBy>
  <cp:revision>7</cp:revision>
  <dcterms:created xsi:type="dcterms:W3CDTF">2025-02-20T08:06:00Z</dcterms:created>
  <dcterms:modified xsi:type="dcterms:W3CDTF">2025-03-04T16:01:00Z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</vt:lpwstr>
  </property>
  <property fmtid="{D5CDD505-2E9C-101B-9397-08002B2CF9AE}" pid="3" name="ClassificationContentMarkingHeaderFontProps">
    <vt:lpwstr>#0000ff,14,Calibri</vt:lpwstr>
  </property>
  <property fmtid="{D5CDD505-2E9C-101B-9397-08002B2CF9AE}" pid="4" name="ClassificationContentMarkingHeaderText">
    <vt:lpwstr>Internal Use Only</vt:lpwstr>
  </property>
  <property fmtid="{D5CDD505-2E9C-101B-9397-08002B2CF9AE}" pid="5" name="ContentTypeId">
    <vt:lpwstr>0x010100E526C4A47A2610429C61DB29450DAB6A</vt:lpwstr>
  </property>
  <property fmtid="{D5CDD505-2E9C-101B-9397-08002B2CF9AE}" pid="6" name="MediaServiceImageTags">
    <vt:lpwstr/>
  </property>
  <property fmtid="{D5CDD505-2E9C-101B-9397-08002B2CF9AE}" pid="7" name="MSIP_Label_ff85b7d2-db62-44b0-a53f-ca2bc41776b5_Enabled">
    <vt:lpwstr>true</vt:lpwstr>
  </property>
  <property fmtid="{D5CDD505-2E9C-101B-9397-08002B2CF9AE}" pid="8" name="MSIP_Label_ff85b7d2-db62-44b0-a53f-ca2bc41776b5_SetDate">
    <vt:lpwstr>2024-09-24T08:02:17Z</vt:lpwstr>
  </property>
  <property fmtid="{D5CDD505-2E9C-101B-9397-08002B2CF9AE}" pid="9" name="MSIP_Label_ff85b7d2-db62-44b0-a53f-ca2bc41776b5_Method">
    <vt:lpwstr>Privileged</vt:lpwstr>
  </property>
  <property fmtid="{D5CDD505-2E9C-101B-9397-08002B2CF9AE}" pid="10" name="MSIP_Label_ff85b7d2-db62-44b0-a53f-ca2bc41776b5_Name">
    <vt:lpwstr>Innovate Public</vt:lpwstr>
  </property>
  <property fmtid="{D5CDD505-2E9C-101B-9397-08002B2CF9AE}" pid="11" name="MSIP_Label_ff85b7d2-db62-44b0-a53f-ca2bc41776b5_SiteId">
    <vt:lpwstr>59c39578-7ef8-4872-ac83-cd8dc4fb6ec6</vt:lpwstr>
  </property>
  <property fmtid="{D5CDD505-2E9C-101B-9397-08002B2CF9AE}" pid="12" name="MSIP_Label_ff85b7d2-db62-44b0-a53f-ca2bc41776b5_ActionId">
    <vt:lpwstr>aa9ccafa-e6f3-4229-8b06-011f414a3694</vt:lpwstr>
  </property>
  <property fmtid="{D5CDD505-2E9C-101B-9397-08002B2CF9AE}" pid="13" name="MSIP_Label_ff85b7d2-db62-44b0-a53f-ca2bc41776b5_ContentBits">
    <vt:lpwstr>0</vt:lpwstr>
  </property>
</Properties>
</file>