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2605" w14:textId="70B673BC" w:rsidR="00185D5C" w:rsidRPr="00B73EC6" w:rsidRDefault="00B73EC6" w:rsidP="00B73EC6">
      <w:pPr>
        <w:pStyle w:val="Title"/>
      </w:pPr>
      <w:r w:rsidRPr="00B73EC6">
        <w:t xml:space="preserve">Application for </w:t>
      </w:r>
      <w:r w:rsidR="00EA3944">
        <w:t>Special Considerations for Apprentices/Learners</w:t>
      </w:r>
    </w:p>
    <w:p w14:paraId="73D40008" w14:textId="77777777" w:rsidR="00386336" w:rsidRDefault="00386336" w:rsidP="00386336">
      <w:pPr>
        <w:rPr>
          <w:b/>
          <w:bCs w:val="0"/>
        </w:rPr>
      </w:pPr>
    </w:p>
    <w:p w14:paraId="183B247C" w14:textId="0F08E1C4" w:rsidR="00386336" w:rsidRDefault="00386336" w:rsidP="0038754E">
      <w:pPr>
        <w:jc w:val="both"/>
        <w:rPr>
          <w:b/>
          <w:bCs w:val="0"/>
          <w:color w:val="3B5E9D"/>
        </w:rPr>
      </w:pPr>
      <w:r w:rsidRPr="00386336">
        <w:t xml:space="preserve">Please complete all sections of the form. </w:t>
      </w:r>
      <w:r w:rsidRPr="00F274A2">
        <w:rPr>
          <w:b/>
          <w:bCs w:val="0"/>
          <w:color w:val="3B5E9D"/>
        </w:rPr>
        <w:t>Incomplete applications cannot be considered.</w:t>
      </w:r>
    </w:p>
    <w:p w14:paraId="68BFDDFB" w14:textId="77777777" w:rsidR="00FB057B" w:rsidRDefault="00FB057B" w:rsidP="0038754E">
      <w:pPr>
        <w:jc w:val="both"/>
        <w:rPr>
          <w:b/>
          <w:bCs w:val="0"/>
          <w:color w:val="3B5E9D"/>
        </w:rPr>
      </w:pPr>
    </w:p>
    <w:p w14:paraId="46E23DEA" w14:textId="324E7C97" w:rsidR="00FB057B" w:rsidRDefault="00FB057B" w:rsidP="0038754E">
      <w:pPr>
        <w:jc w:val="both"/>
      </w:pPr>
      <w:r>
        <w:rPr>
          <w:bCs w:val="0"/>
          <w:color w:val="auto"/>
        </w:rPr>
        <w:t xml:space="preserve">Applications will be reviewed within </w:t>
      </w:r>
      <w:r>
        <w:rPr>
          <w:b/>
          <w:bCs w:val="0"/>
          <w:color w:val="3B5E9D"/>
        </w:rPr>
        <w:t>21 working days</w:t>
      </w:r>
      <w:r>
        <w:rPr>
          <w:bCs w:val="0"/>
          <w:color w:val="3B5E9D"/>
        </w:rPr>
        <w:t xml:space="preserve"> </w:t>
      </w:r>
      <w:r>
        <w:rPr>
          <w:bCs w:val="0"/>
          <w:color w:val="auto"/>
        </w:rPr>
        <w:t>once acknowledged.</w:t>
      </w:r>
    </w:p>
    <w:p w14:paraId="158EE20C" w14:textId="77777777" w:rsidR="00386336" w:rsidRDefault="0038633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73EC6" w14:paraId="1C7CDE63" w14:textId="77777777" w:rsidTr="00B81811">
        <w:tc>
          <w:tcPr>
            <w:tcW w:w="3539" w:type="dxa"/>
          </w:tcPr>
          <w:p w14:paraId="208F9C24" w14:textId="5A44301F" w:rsidR="00B73EC6" w:rsidRPr="0038754E" w:rsidRDefault="00B73EC6" w:rsidP="00B73EC6">
            <w:pPr>
              <w:rPr>
                <w:b/>
                <w:bCs w:val="0"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>Provider/Centre name</w:t>
            </w:r>
          </w:p>
        </w:tc>
        <w:tc>
          <w:tcPr>
            <w:tcW w:w="5477" w:type="dxa"/>
          </w:tcPr>
          <w:p w14:paraId="4065CD2C" w14:textId="77777777" w:rsidR="00B73EC6" w:rsidRDefault="00B73EC6" w:rsidP="00B73EC6"/>
        </w:tc>
      </w:tr>
      <w:tr w:rsidR="00B73EC6" w14:paraId="4A481D6A" w14:textId="77777777" w:rsidTr="00B81811">
        <w:trPr>
          <w:trHeight w:val="70"/>
        </w:trPr>
        <w:tc>
          <w:tcPr>
            <w:tcW w:w="3539" w:type="dxa"/>
          </w:tcPr>
          <w:p w14:paraId="64622293" w14:textId="477504AF" w:rsidR="00B73EC6" w:rsidRPr="0038754E" w:rsidRDefault="00B73EC6" w:rsidP="00B73EC6">
            <w:pPr>
              <w:rPr>
                <w:b/>
                <w:bCs w:val="0"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>Apprentice/Learner name</w:t>
            </w:r>
          </w:p>
        </w:tc>
        <w:tc>
          <w:tcPr>
            <w:tcW w:w="5477" w:type="dxa"/>
          </w:tcPr>
          <w:p w14:paraId="23D555C5" w14:textId="77777777" w:rsidR="00B73EC6" w:rsidRDefault="00B73EC6" w:rsidP="00B73EC6"/>
        </w:tc>
      </w:tr>
      <w:tr w:rsidR="00B73EC6" w14:paraId="2D696EF1" w14:textId="77777777" w:rsidTr="00B81811">
        <w:tc>
          <w:tcPr>
            <w:tcW w:w="3539" w:type="dxa"/>
          </w:tcPr>
          <w:p w14:paraId="4B9D43D9" w14:textId="63C3E635" w:rsidR="00B73EC6" w:rsidRPr="0038754E" w:rsidRDefault="00B73EC6" w:rsidP="00B73EC6">
            <w:pPr>
              <w:rPr>
                <w:b/>
                <w:bCs w:val="0"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>Apprentice ULN</w:t>
            </w:r>
          </w:p>
        </w:tc>
        <w:tc>
          <w:tcPr>
            <w:tcW w:w="5477" w:type="dxa"/>
          </w:tcPr>
          <w:p w14:paraId="6B40BB97" w14:textId="77777777" w:rsidR="00B73EC6" w:rsidRDefault="00B73EC6" w:rsidP="00B73EC6"/>
        </w:tc>
      </w:tr>
      <w:tr w:rsidR="00B73EC6" w14:paraId="413D95A5" w14:textId="77777777" w:rsidTr="00B81811">
        <w:tc>
          <w:tcPr>
            <w:tcW w:w="3539" w:type="dxa"/>
          </w:tcPr>
          <w:p w14:paraId="7275972F" w14:textId="74F7DCDE" w:rsidR="00B73EC6" w:rsidRPr="0038754E" w:rsidRDefault="00B73EC6" w:rsidP="00B73EC6">
            <w:pPr>
              <w:rPr>
                <w:b/>
                <w:bCs w:val="0"/>
                <w:i/>
                <w:iCs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 xml:space="preserve">Full Qualification/Standard Title </w:t>
            </w:r>
            <w:r w:rsidRPr="00F274A2">
              <w:rPr>
                <w:i/>
                <w:iCs/>
                <w:color w:val="auto"/>
                <w:sz w:val="22"/>
                <w:szCs w:val="26"/>
              </w:rPr>
              <w:t>(as it shows on QuartzWeb</w:t>
            </w:r>
            <w:r w:rsidR="00B81811">
              <w:rPr>
                <w:i/>
                <w:iCs/>
                <w:color w:val="auto"/>
                <w:sz w:val="22"/>
                <w:szCs w:val="26"/>
              </w:rPr>
              <w:t xml:space="preserve"> </w:t>
            </w:r>
            <w:r w:rsidRPr="00F274A2">
              <w:rPr>
                <w:i/>
                <w:iCs/>
                <w:color w:val="auto"/>
                <w:sz w:val="22"/>
                <w:szCs w:val="26"/>
              </w:rPr>
              <w:t>/epaPRO)</w:t>
            </w:r>
          </w:p>
        </w:tc>
        <w:tc>
          <w:tcPr>
            <w:tcW w:w="5477" w:type="dxa"/>
          </w:tcPr>
          <w:p w14:paraId="2435DBCA" w14:textId="77777777" w:rsidR="00B73EC6" w:rsidRDefault="00B73EC6" w:rsidP="00B73EC6"/>
        </w:tc>
      </w:tr>
      <w:tr w:rsidR="00E85811" w14:paraId="318F8CA4" w14:textId="77777777" w:rsidTr="00B81811">
        <w:tc>
          <w:tcPr>
            <w:tcW w:w="3539" w:type="dxa"/>
          </w:tcPr>
          <w:p w14:paraId="7FBE0A7E" w14:textId="77777777" w:rsidR="00E85811" w:rsidRDefault="00E85811" w:rsidP="00B73EC6">
            <w:pPr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Standard Version Number</w:t>
            </w:r>
          </w:p>
          <w:p w14:paraId="41767CDD" w14:textId="4F4BFD2E" w:rsidR="00E85811" w:rsidRPr="00306A26" w:rsidRDefault="00306A26" w:rsidP="00B73EC6">
            <w:pPr>
              <w:rPr>
                <w:i/>
                <w:iCs/>
                <w:color w:val="auto"/>
              </w:rPr>
            </w:pPr>
            <w:r w:rsidRPr="00306A26">
              <w:rPr>
                <w:i/>
                <w:iCs/>
                <w:color w:val="auto"/>
              </w:rPr>
              <w:t>(EPA only)</w:t>
            </w:r>
          </w:p>
        </w:tc>
        <w:tc>
          <w:tcPr>
            <w:tcW w:w="5477" w:type="dxa"/>
          </w:tcPr>
          <w:p w14:paraId="79A106D2" w14:textId="77777777" w:rsidR="00E85811" w:rsidRDefault="00E85811" w:rsidP="00B73EC6"/>
        </w:tc>
      </w:tr>
      <w:tr w:rsidR="00B73EC6" w14:paraId="1E66CC5B" w14:textId="77777777" w:rsidTr="00B81811">
        <w:trPr>
          <w:trHeight w:val="279"/>
        </w:trPr>
        <w:tc>
          <w:tcPr>
            <w:tcW w:w="3539" w:type="dxa"/>
          </w:tcPr>
          <w:p w14:paraId="59A748E8" w14:textId="71FEADD0" w:rsidR="00B73EC6" w:rsidRPr="0038754E" w:rsidRDefault="00B73EC6" w:rsidP="00B73EC6">
            <w:pPr>
              <w:rPr>
                <w:b/>
                <w:bCs w:val="0"/>
                <w:i/>
                <w:iCs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 xml:space="preserve">Qualification </w:t>
            </w:r>
            <w:r w:rsidR="00386336" w:rsidRPr="0038754E">
              <w:rPr>
                <w:b/>
                <w:bCs w:val="0"/>
                <w:color w:val="auto"/>
              </w:rPr>
              <w:t>Number</w:t>
            </w:r>
            <w:r w:rsidRPr="0038754E">
              <w:rPr>
                <w:b/>
                <w:bCs w:val="0"/>
                <w:i/>
                <w:iCs/>
                <w:color w:val="auto"/>
              </w:rPr>
              <w:t xml:space="preserve"> </w:t>
            </w:r>
          </w:p>
          <w:p w14:paraId="57B26848" w14:textId="29D2BF1E" w:rsidR="00B73EC6" w:rsidRPr="00F274A2" w:rsidRDefault="00B73EC6" w:rsidP="00B73EC6">
            <w:pPr>
              <w:rPr>
                <w:i/>
                <w:iCs/>
                <w:color w:val="auto"/>
              </w:rPr>
            </w:pPr>
            <w:r w:rsidRPr="00F274A2">
              <w:rPr>
                <w:i/>
                <w:iCs/>
                <w:color w:val="auto"/>
                <w:sz w:val="22"/>
                <w:szCs w:val="26"/>
              </w:rPr>
              <w:t>(Qualifications only)</w:t>
            </w:r>
          </w:p>
        </w:tc>
        <w:tc>
          <w:tcPr>
            <w:tcW w:w="5477" w:type="dxa"/>
          </w:tcPr>
          <w:p w14:paraId="72576912" w14:textId="77777777" w:rsidR="00B73EC6" w:rsidRDefault="00B73EC6" w:rsidP="00B73EC6"/>
        </w:tc>
      </w:tr>
    </w:tbl>
    <w:p w14:paraId="6AA9C0A5" w14:textId="588944C0" w:rsidR="00B73EC6" w:rsidRDefault="00B73EC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8754E" w14:paraId="26161E85" w14:textId="77777777" w:rsidTr="0038754E">
        <w:trPr>
          <w:gridAfter w:val="1"/>
          <w:wAfter w:w="5335" w:type="dxa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A0A63C" w14:textId="520A8C85" w:rsidR="0038754E" w:rsidRPr="00386336" w:rsidRDefault="0038754E" w:rsidP="00B73EC6">
            <w:pPr>
              <w:rPr>
                <w:b/>
                <w:bCs w:val="0"/>
                <w:color w:val="DB1785"/>
              </w:rPr>
            </w:pPr>
            <w:r w:rsidRPr="00386336">
              <w:rPr>
                <w:b/>
                <w:bCs w:val="0"/>
                <w:color w:val="DB1785"/>
              </w:rPr>
              <w:t xml:space="preserve">Reason for application: </w:t>
            </w:r>
          </w:p>
        </w:tc>
      </w:tr>
      <w:tr w:rsidR="00386336" w14:paraId="2B0E23F8" w14:textId="77777777" w:rsidTr="00386336">
        <w:tc>
          <w:tcPr>
            <w:tcW w:w="9016" w:type="dxa"/>
            <w:gridSpan w:val="2"/>
          </w:tcPr>
          <w:p w14:paraId="52448E26" w14:textId="5E96E44D" w:rsidR="00386336" w:rsidRDefault="00EA3944" w:rsidP="009967E1">
            <w:r w:rsidRPr="0038754E">
              <w:rPr>
                <w:color w:val="auto"/>
              </w:rPr>
              <w:t xml:space="preserve">Please include a summary </w:t>
            </w:r>
            <w:r>
              <w:rPr>
                <w:color w:val="auto"/>
              </w:rPr>
              <w:t>of the adverse circumstances that affected the learner/apprentice</w:t>
            </w:r>
            <w:r w:rsidR="00AE2987">
              <w:rPr>
                <w:color w:val="auto"/>
              </w:rPr>
              <w:t>.</w:t>
            </w:r>
          </w:p>
        </w:tc>
      </w:tr>
      <w:tr w:rsidR="00386336" w14:paraId="40659B09" w14:textId="77777777" w:rsidTr="00386336">
        <w:tc>
          <w:tcPr>
            <w:tcW w:w="9016" w:type="dxa"/>
            <w:gridSpan w:val="2"/>
          </w:tcPr>
          <w:p w14:paraId="5711685C" w14:textId="77777777" w:rsidR="00386336" w:rsidRDefault="00386336" w:rsidP="00B73EC6"/>
          <w:p w14:paraId="47C267ED" w14:textId="30DD4359" w:rsidR="00386336" w:rsidRDefault="00386336" w:rsidP="00B73EC6"/>
          <w:p w14:paraId="336D6AD9" w14:textId="77777777" w:rsidR="00F274A2" w:rsidRDefault="00F274A2" w:rsidP="00B73EC6"/>
          <w:p w14:paraId="490E03B0" w14:textId="77777777" w:rsidR="00386336" w:rsidRDefault="00386336" w:rsidP="00B73EC6"/>
          <w:p w14:paraId="04B44C37" w14:textId="77777777" w:rsidR="009967E1" w:rsidRDefault="009967E1" w:rsidP="00B73EC6"/>
          <w:p w14:paraId="7112085F" w14:textId="77777777" w:rsidR="009967E1" w:rsidRDefault="009967E1" w:rsidP="00B73EC6"/>
          <w:p w14:paraId="5886A49A" w14:textId="4F8075B8" w:rsidR="00386336" w:rsidRDefault="00386336" w:rsidP="00B73EC6"/>
        </w:tc>
      </w:tr>
    </w:tbl>
    <w:p w14:paraId="06CA5E72" w14:textId="77777777" w:rsidR="00386336" w:rsidRDefault="0038633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38754E" w14:paraId="535112F1" w14:textId="77777777" w:rsidTr="00682879">
        <w:trPr>
          <w:gridAfter w:val="1"/>
          <w:wAfter w:w="4059" w:type="dxa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583062F4" w14:textId="73E5CBCA" w:rsidR="0038754E" w:rsidRPr="00386336" w:rsidRDefault="00682879" w:rsidP="0038754E">
            <w:pPr>
              <w:rPr>
                <w:rFonts w:eastAsia="Calibri" w:cs="Tahoma"/>
                <w:b/>
                <w:bCs w:val="0"/>
                <w:color w:val="DB1785"/>
                <w:szCs w:val="32"/>
              </w:rPr>
            </w:pPr>
            <w:r>
              <w:rPr>
                <w:rFonts w:eastAsia="Calibri" w:cs="Tahoma"/>
                <w:b/>
                <w:bCs w:val="0"/>
                <w:color w:val="DB1785"/>
                <w:szCs w:val="32"/>
              </w:rPr>
              <w:t>Special consideration being requested</w:t>
            </w:r>
            <w:r w:rsidR="00804EBE">
              <w:rPr>
                <w:rFonts w:eastAsia="Calibri" w:cs="Tahoma"/>
                <w:b/>
                <w:bCs w:val="0"/>
                <w:color w:val="DB1785"/>
                <w:szCs w:val="32"/>
              </w:rPr>
              <w:t>:</w:t>
            </w:r>
          </w:p>
        </w:tc>
      </w:tr>
      <w:tr w:rsidR="0038754E" w14:paraId="22786036" w14:textId="77777777" w:rsidTr="00A548A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2D8" w14:textId="5A0262A8" w:rsidR="0038754E" w:rsidRPr="0038754E" w:rsidRDefault="0038754E" w:rsidP="009967E1">
            <w:r w:rsidRPr="00B73EC6">
              <w:t>Please</w:t>
            </w:r>
            <w:r>
              <w:t xml:space="preserve"> provide </w:t>
            </w:r>
            <w:r w:rsidRPr="00F274A2">
              <w:rPr>
                <w:b/>
                <w:bCs w:val="0"/>
                <w:color w:val="3B5E9D"/>
              </w:rPr>
              <w:t>specific</w:t>
            </w:r>
            <w:r>
              <w:t xml:space="preserve"> details of the </w:t>
            </w:r>
            <w:r w:rsidR="00682879">
              <w:t>special consideration</w:t>
            </w:r>
            <w:r>
              <w:t xml:space="preserve"> being requested</w:t>
            </w:r>
            <w:r w:rsidR="00A548A8">
              <w:t xml:space="preserve"> (including each assessment method affected </w:t>
            </w:r>
            <w:r w:rsidR="00C16970">
              <w:t xml:space="preserve">and the dates of those assessments </w:t>
            </w:r>
            <w:r w:rsidR="00A548A8">
              <w:t>if applicable)</w:t>
            </w:r>
            <w:r w:rsidR="00AE2987">
              <w:t>.</w:t>
            </w:r>
          </w:p>
        </w:tc>
      </w:tr>
      <w:tr w:rsidR="00A548A8" w14:paraId="5BD0FA33" w14:textId="77777777" w:rsidTr="0038754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B67C8" w14:textId="77777777" w:rsidR="00A548A8" w:rsidRDefault="00A548A8" w:rsidP="0038754E">
            <w:pPr>
              <w:jc w:val="both"/>
            </w:pPr>
          </w:p>
          <w:p w14:paraId="52F5D652" w14:textId="77777777" w:rsidR="00A548A8" w:rsidRDefault="00A548A8" w:rsidP="0038754E">
            <w:pPr>
              <w:jc w:val="both"/>
            </w:pPr>
          </w:p>
          <w:p w14:paraId="0CA4D047" w14:textId="77777777" w:rsidR="009967E1" w:rsidRDefault="009967E1" w:rsidP="0038754E">
            <w:pPr>
              <w:jc w:val="both"/>
            </w:pPr>
          </w:p>
          <w:p w14:paraId="355BE944" w14:textId="77777777" w:rsidR="009967E1" w:rsidRDefault="009967E1" w:rsidP="0038754E">
            <w:pPr>
              <w:jc w:val="both"/>
            </w:pPr>
          </w:p>
          <w:p w14:paraId="7AAF6CD4" w14:textId="77777777" w:rsidR="00A548A8" w:rsidRDefault="00A548A8" w:rsidP="0038754E">
            <w:pPr>
              <w:jc w:val="both"/>
            </w:pPr>
          </w:p>
          <w:p w14:paraId="0A5F0F79" w14:textId="77777777" w:rsidR="00A548A8" w:rsidRDefault="00A548A8" w:rsidP="0038754E">
            <w:pPr>
              <w:jc w:val="both"/>
            </w:pPr>
          </w:p>
          <w:p w14:paraId="11AAAD8F" w14:textId="7BE14EA6" w:rsidR="00A548A8" w:rsidRPr="00B73EC6" w:rsidRDefault="00A548A8" w:rsidP="0038754E">
            <w:pPr>
              <w:jc w:val="both"/>
            </w:pPr>
          </w:p>
        </w:tc>
      </w:tr>
    </w:tbl>
    <w:p w14:paraId="3A854612" w14:textId="3D1DD872" w:rsidR="00386336" w:rsidRDefault="00386336" w:rsidP="0038754E">
      <w:pPr>
        <w:jc w:val="both"/>
        <w:rPr>
          <w:color w:val="3B5E9D"/>
        </w:rPr>
      </w:pPr>
    </w:p>
    <w:p w14:paraId="4E6D2C21" w14:textId="77777777" w:rsidR="009967E1" w:rsidRDefault="009967E1" w:rsidP="0038754E">
      <w:pPr>
        <w:jc w:val="both"/>
        <w:rPr>
          <w:color w:val="3B5E9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E3CA5" w14:paraId="5181C9BA" w14:textId="77777777" w:rsidTr="0034782E">
        <w:trPr>
          <w:gridAfter w:val="1"/>
          <w:wAfter w:w="6186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B72E32C" w14:textId="793602B5" w:rsidR="000E3CA5" w:rsidRDefault="00A678B7" w:rsidP="00191955">
            <w:pPr>
              <w:jc w:val="both"/>
            </w:pPr>
            <w:r>
              <w:rPr>
                <w:rFonts w:eastAsia="Calibri" w:cs="Tahoma"/>
                <w:b/>
                <w:bCs w:val="0"/>
                <w:color w:val="DB1785"/>
                <w:szCs w:val="32"/>
              </w:rPr>
              <w:lastRenderedPageBreak/>
              <w:t>Supporting e</w:t>
            </w:r>
            <w:r w:rsidR="000E3CA5">
              <w:rPr>
                <w:rFonts w:eastAsia="Calibri" w:cs="Tahoma"/>
                <w:b/>
                <w:bCs w:val="0"/>
                <w:color w:val="DB1785"/>
                <w:szCs w:val="32"/>
              </w:rPr>
              <w:t>vidence:</w:t>
            </w:r>
          </w:p>
        </w:tc>
      </w:tr>
      <w:tr w:rsidR="00191955" w14:paraId="62C084A1" w14:textId="77777777" w:rsidTr="00191955">
        <w:tc>
          <w:tcPr>
            <w:tcW w:w="9016" w:type="dxa"/>
            <w:gridSpan w:val="2"/>
          </w:tcPr>
          <w:p w14:paraId="22EC6A8E" w14:textId="5BDF91B2" w:rsidR="00191955" w:rsidRDefault="00E26557" w:rsidP="009967E1">
            <w:r>
              <w:t>Please list all supporting evidence supplied with this request (this may be a medical report, statement from employer etc.</w:t>
            </w:r>
            <w:r w:rsidR="00673ECF">
              <w:t>)</w:t>
            </w:r>
            <w:r w:rsidR="00AE2987">
              <w:t>.</w:t>
            </w:r>
          </w:p>
        </w:tc>
      </w:tr>
      <w:tr w:rsidR="00191955" w14:paraId="1C035565" w14:textId="77777777" w:rsidTr="00191955">
        <w:tc>
          <w:tcPr>
            <w:tcW w:w="9016" w:type="dxa"/>
            <w:gridSpan w:val="2"/>
          </w:tcPr>
          <w:p w14:paraId="000C29B2" w14:textId="77777777" w:rsidR="00191955" w:rsidRDefault="00191955" w:rsidP="0038754E">
            <w:pPr>
              <w:jc w:val="both"/>
            </w:pPr>
          </w:p>
          <w:p w14:paraId="691882C7" w14:textId="77777777" w:rsidR="001C7813" w:rsidRDefault="001C7813" w:rsidP="0038754E">
            <w:pPr>
              <w:jc w:val="both"/>
            </w:pPr>
          </w:p>
          <w:p w14:paraId="6DE74342" w14:textId="77777777" w:rsidR="001C7813" w:rsidRDefault="001C7813" w:rsidP="0038754E">
            <w:pPr>
              <w:jc w:val="both"/>
            </w:pPr>
          </w:p>
          <w:p w14:paraId="6F1CA548" w14:textId="77777777" w:rsidR="009967E1" w:rsidRDefault="009967E1" w:rsidP="0038754E">
            <w:pPr>
              <w:jc w:val="both"/>
            </w:pPr>
          </w:p>
          <w:p w14:paraId="795446CE" w14:textId="77777777" w:rsidR="009967E1" w:rsidRDefault="009967E1" w:rsidP="0038754E">
            <w:pPr>
              <w:jc w:val="both"/>
            </w:pPr>
          </w:p>
          <w:p w14:paraId="668B1171" w14:textId="77777777" w:rsidR="00534C7B" w:rsidRDefault="00534C7B" w:rsidP="0038754E">
            <w:pPr>
              <w:jc w:val="both"/>
            </w:pPr>
          </w:p>
          <w:p w14:paraId="0EACF36D" w14:textId="5C0C1B1C" w:rsidR="001C7813" w:rsidRDefault="001C7813" w:rsidP="0038754E">
            <w:pPr>
              <w:jc w:val="both"/>
            </w:pPr>
          </w:p>
        </w:tc>
      </w:tr>
    </w:tbl>
    <w:p w14:paraId="023D645F" w14:textId="77777777" w:rsidR="00191955" w:rsidRDefault="00191955" w:rsidP="0038754E">
      <w:pPr>
        <w:jc w:val="both"/>
      </w:pPr>
    </w:p>
    <w:p w14:paraId="60C4CBED" w14:textId="724D2707" w:rsidR="00191955" w:rsidRDefault="00191955" w:rsidP="0038754E">
      <w:pPr>
        <w:jc w:val="both"/>
      </w:pPr>
      <w:r w:rsidRPr="00804EBE">
        <w:rPr>
          <w:color w:val="auto"/>
        </w:rPr>
        <w:t xml:space="preserve">Applications which </w:t>
      </w:r>
      <w:r w:rsidRPr="00804EBE">
        <w:rPr>
          <w:b/>
          <w:bCs w:val="0"/>
          <w:color w:val="3B5E9D"/>
        </w:rPr>
        <w:t>do not</w:t>
      </w:r>
      <w:r w:rsidRPr="00804EBE">
        <w:rPr>
          <w:color w:val="3B5E9D"/>
        </w:rPr>
        <w:t xml:space="preserve"> </w:t>
      </w:r>
      <w:r w:rsidRPr="00804EBE">
        <w:rPr>
          <w:color w:val="auto"/>
        </w:rPr>
        <w:t>have the relevant documentary evidence</w:t>
      </w:r>
      <w:r w:rsidR="00554902">
        <w:rPr>
          <w:color w:val="auto"/>
        </w:rPr>
        <w:t xml:space="preserve">, </w:t>
      </w:r>
      <w:r w:rsidRPr="00804EBE">
        <w:rPr>
          <w:color w:val="auto"/>
        </w:rPr>
        <w:t xml:space="preserve">cannot be considered and </w:t>
      </w:r>
      <w:r w:rsidRPr="00804EBE">
        <w:rPr>
          <w:b/>
          <w:bCs w:val="0"/>
          <w:color w:val="3B5E9D"/>
        </w:rPr>
        <w:t>will be rejected</w:t>
      </w:r>
      <w:r w:rsidRPr="00804EBE">
        <w:rPr>
          <w:color w:val="3B5E9D"/>
        </w:rPr>
        <w:t>.</w:t>
      </w:r>
    </w:p>
    <w:p w14:paraId="62ADD05D" w14:textId="77777777" w:rsidR="00751F27" w:rsidRDefault="00751F27" w:rsidP="0038754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38754E" w:rsidRPr="0038754E" w14:paraId="435641AF" w14:textId="77777777" w:rsidTr="00F274A2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2E328D" w14:textId="05273CB5" w:rsidR="0038754E" w:rsidRPr="0038754E" w:rsidRDefault="0038754E" w:rsidP="0038754E">
            <w:pPr>
              <w:jc w:val="both"/>
              <w:rPr>
                <w:b/>
                <w:bCs w:val="0"/>
                <w:color w:val="DB1785"/>
              </w:rPr>
            </w:pPr>
            <w:r w:rsidRPr="00804EBE">
              <w:rPr>
                <w:b/>
                <w:bCs w:val="0"/>
                <w:color w:val="DB1785"/>
              </w:rPr>
              <w:t>Declaration</w:t>
            </w:r>
          </w:p>
        </w:tc>
      </w:tr>
      <w:tr w:rsidR="00751F27" w:rsidRPr="0038754E" w14:paraId="652FC80D" w14:textId="77777777" w:rsidTr="00751F27">
        <w:tc>
          <w:tcPr>
            <w:tcW w:w="9016" w:type="dxa"/>
            <w:gridSpan w:val="3"/>
          </w:tcPr>
          <w:p w14:paraId="434C679D" w14:textId="6B3E37DC" w:rsidR="00751F27" w:rsidRPr="00751F27" w:rsidRDefault="00751F27" w:rsidP="002F6EC2">
            <w:pPr>
              <w:rPr>
                <w:b/>
                <w:bCs w:val="0"/>
                <w:color w:val="DB1785"/>
              </w:rPr>
            </w:pPr>
            <w:r w:rsidRPr="00804EBE">
              <w:rPr>
                <w:b/>
                <w:bCs w:val="0"/>
                <w:color w:val="3B5E9D"/>
              </w:rPr>
              <w:t>This application is supported by the employer/provider coordinator</w:t>
            </w:r>
            <w:r w:rsidR="002F6EC2">
              <w:rPr>
                <w:b/>
                <w:bCs w:val="0"/>
                <w:color w:val="3B5E9D"/>
              </w:rPr>
              <w:t>/examinations officer</w:t>
            </w:r>
            <w:r w:rsidRPr="00804EBE">
              <w:rPr>
                <w:b/>
                <w:bCs w:val="0"/>
                <w:color w:val="3B5E9D"/>
              </w:rPr>
              <w:t xml:space="preserve"> and relevant tutors.</w:t>
            </w:r>
          </w:p>
        </w:tc>
      </w:tr>
      <w:tr w:rsidR="0038754E" w14:paraId="42A4390F" w14:textId="77777777" w:rsidTr="0015518B">
        <w:trPr>
          <w:trHeight w:val="425"/>
        </w:trPr>
        <w:tc>
          <w:tcPr>
            <w:tcW w:w="3539" w:type="dxa"/>
            <w:gridSpan w:val="2"/>
          </w:tcPr>
          <w:p w14:paraId="3CF0782D" w14:textId="78063002" w:rsidR="0038754E" w:rsidRPr="00BD1EA2" w:rsidRDefault="0038754E" w:rsidP="004640DF">
            <w:pPr>
              <w:rPr>
                <w:b/>
                <w:bCs w:val="0"/>
              </w:rPr>
            </w:pPr>
            <w:r w:rsidRPr="00BD1EA2">
              <w:rPr>
                <w:b/>
                <w:bCs w:val="0"/>
              </w:rPr>
              <w:t>Print Name</w:t>
            </w:r>
            <w:r w:rsidR="002F6EC2">
              <w:rPr>
                <w:b/>
                <w:bCs w:val="0"/>
              </w:rPr>
              <w:t xml:space="preserve">: </w:t>
            </w:r>
          </w:p>
        </w:tc>
        <w:tc>
          <w:tcPr>
            <w:tcW w:w="5477" w:type="dxa"/>
          </w:tcPr>
          <w:p w14:paraId="074C42AF" w14:textId="77777777" w:rsidR="0038754E" w:rsidRDefault="0038754E" w:rsidP="0038754E">
            <w:pPr>
              <w:jc w:val="both"/>
            </w:pPr>
          </w:p>
          <w:p w14:paraId="703F2CBD" w14:textId="00102AF2" w:rsidR="00F274A2" w:rsidRDefault="00F274A2" w:rsidP="0038754E">
            <w:pPr>
              <w:jc w:val="both"/>
            </w:pPr>
          </w:p>
        </w:tc>
      </w:tr>
      <w:tr w:rsidR="0038754E" w14:paraId="1D6742EA" w14:textId="77777777" w:rsidTr="00751F27">
        <w:tc>
          <w:tcPr>
            <w:tcW w:w="3539" w:type="dxa"/>
            <w:gridSpan w:val="2"/>
          </w:tcPr>
          <w:p w14:paraId="312DCB98" w14:textId="4F8F8551" w:rsidR="0038754E" w:rsidRPr="00BD1EA2" w:rsidRDefault="0038754E" w:rsidP="004640DF">
            <w:pPr>
              <w:rPr>
                <w:b/>
                <w:bCs w:val="0"/>
              </w:rPr>
            </w:pPr>
            <w:r w:rsidRPr="00BD1EA2">
              <w:rPr>
                <w:b/>
                <w:bCs w:val="0"/>
              </w:rPr>
              <w:t xml:space="preserve">Date of application: </w:t>
            </w:r>
          </w:p>
        </w:tc>
        <w:tc>
          <w:tcPr>
            <w:tcW w:w="5477" w:type="dxa"/>
          </w:tcPr>
          <w:p w14:paraId="7FD4C414" w14:textId="7A5792BD" w:rsidR="0038754E" w:rsidRDefault="0038754E" w:rsidP="0038754E">
            <w:pPr>
              <w:jc w:val="both"/>
            </w:pPr>
          </w:p>
          <w:p w14:paraId="44E84336" w14:textId="5069A466" w:rsidR="0038754E" w:rsidRDefault="0038754E" w:rsidP="0038754E">
            <w:pPr>
              <w:jc w:val="both"/>
            </w:pPr>
          </w:p>
        </w:tc>
      </w:tr>
    </w:tbl>
    <w:p w14:paraId="6FD6B2D5" w14:textId="77777777" w:rsidR="00751F27" w:rsidRDefault="00751F27" w:rsidP="0038754E">
      <w:pPr>
        <w:jc w:val="both"/>
      </w:pPr>
    </w:p>
    <w:p w14:paraId="6D5F8C1A" w14:textId="77777777" w:rsidR="00554902" w:rsidRDefault="00554902" w:rsidP="00554902">
      <w:r>
        <w:t xml:space="preserve">This form needs to be submitted from an individual/or shared mailbox at the training provider. The form does not have to be submitted by the person named in the declaration. </w:t>
      </w:r>
    </w:p>
    <w:p w14:paraId="27B53283" w14:textId="77777777" w:rsidR="00554902" w:rsidRDefault="00554902" w:rsidP="00751F27"/>
    <w:p w14:paraId="321FF04E" w14:textId="3050D2D6" w:rsidR="00751F27" w:rsidRDefault="00751F27" w:rsidP="00751F27">
      <w:r>
        <w:t xml:space="preserve">Please return the completed form and supporting evidence to: </w:t>
      </w:r>
      <w:hyperlink r:id="rId11" w:history="1">
        <w:r w:rsidRPr="005C3332">
          <w:rPr>
            <w:rStyle w:val="Hyperlink"/>
          </w:rPr>
          <w:t>compliance@innovateawarding.org</w:t>
        </w:r>
      </w:hyperlink>
      <w:r>
        <w:t xml:space="preserve"> </w:t>
      </w:r>
    </w:p>
    <w:p w14:paraId="16052A4D" w14:textId="77777777" w:rsidR="00751F27" w:rsidRDefault="00751F27" w:rsidP="00751F27"/>
    <w:p w14:paraId="37009B12" w14:textId="3EA0BE34" w:rsidR="00F274A2" w:rsidRDefault="00751F27" w:rsidP="0015518B">
      <w:pPr>
        <w:jc w:val="both"/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  <w:r w:rsidRPr="00751F27"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t xml:space="preserve">If you have any queries regarding completing and submitting this form, or </w:t>
      </w:r>
      <w:r w:rsidR="0051296A"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t>special considerations</w:t>
      </w:r>
      <w:r w:rsidRPr="00751F27"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t xml:space="preserve"> in general please contact us on the email above.</w:t>
      </w:r>
    </w:p>
    <w:p w14:paraId="02920B06" w14:textId="4A23655D" w:rsidR="00F274A2" w:rsidRDefault="00F274A2">
      <w:pP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  <w: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br w:type="page"/>
      </w:r>
    </w:p>
    <w:p w14:paraId="4AF4868A" w14:textId="496CB91D" w:rsidR="00F274A2" w:rsidRDefault="00F274A2">
      <w:pPr>
        <w:rPr>
          <w:b/>
          <w:bCs w:val="0"/>
          <w:color w:val="DB1785"/>
          <w:sz w:val="28"/>
          <w:szCs w:val="30"/>
        </w:rPr>
      </w:pPr>
      <w:r w:rsidRPr="00F274A2">
        <w:rPr>
          <w:b/>
          <w:bCs w:val="0"/>
          <w:color w:val="DB1785"/>
          <w:sz w:val="28"/>
          <w:szCs w:val="30"/>
        </w:rPr>
        <w:lastRenderedPageBreak/>
        <w:t>For completion by Innovate Awarding Only</w:t>
      </w:r>
    </w:p>
    <w:p w14:paraId="6B0670F6" w14:textId="77777777" w:rsidR="00F274A2" w:rsidRDefault="00F274A2">
      <w:pP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44"/>
      </w:tblGrid>
      <w:tr w:rsidR="00F274A2" w14:paraId="01C4F631" w14:textId="77777777" w:rsidTr="00F274A2">
        <w:tc>
          <w:tcPr>
            <w:tcW w:w="2972" w:type="dxa"/>
            <w:gridSpan w:val="2"/>
          </w:tcPr>
          <w:p w14:paraId="4E3AF8E6" w14:textId="650E832F" w:rsidR="00F274A2" w:rsidRPr="00F274A2" w:rsidRDefault="00F274A2" w:rsidP="00C553EB">
            <w:pPr>
              <w:rPr>
                <w:color w:val="auto"/>
              </w:rPr>
            </w:pPr>
            <w:r w:rsidRPr="00F274A2">
              <w:rPr>
                <w:color w:val="auto"/>
              </w:rPr>
              <w:t>Date application received</w:t>
            </w:r>
            <w:r w:rsidR="00A57AB3">
              <w:rPr>
                <w:color w:val="auto"/>
              </w:rPr>
              <w:t>:</w:t>
            </w:r>
          </w:p>
        </w:tc>
        <w:tc>
          <w:tcPr>
            <w:tcW w:w="6044" w:type="dxa"/>
          </w:tcPr>
          <w:p w14:paraId="6F3FA185" w14:textId="77777777" w:rsidR="00F274A2" w:rsidRDefault="00F274A2" w:rsidP="00C553EB"/>
          <w:p w14:paraId="476B7DC6" w14:textId="32D34D0C" w:rsidR="00F274A2" w:rsidRDefault="00F274A2" w:rsidP="00C553EB"/>
        </w:tc>
      </w:tr>
      <w:tr w:rsidR="00F274A2" w14:paraId="0871E89A" w14:textId="77777777" w:rsidTr="00C35327">
        <w:trPr>
          <w:trHeight w:val="70"/>
        </w:trPr>
        <w:tc>
          <w:tcPr>
            <w:tcW w:w="9016" w:type="dxa"/>
            <w:gridSpan w:val="3"/>
          </w:tcPr>
          <w:p w14:paraId="40F169BA" w14:textId="16C7F212" w:rsidR="00F274A2" w:rsidRDefault="00F274A2" w:rsidP="00C553EB">
            <w:r w:rsidRPr="00F274A2">
              <w:rPr>
                <w:color w:val="auto"/>
              </w:rPr>
              <w:t xml:space="preserve">The below </w:t>
            </w:r>
            <w:r w:rsidR="001C7813">
              <w:rPr>
                <w:color w:val="auto"/>
              </w:rPr>
              <w:t>special consideration</w:t>
            </w:r>
            <w:r w:rsidR="00C729FA">
              <w:rPr>
                <w:color w:val="auto"/>
              </w:rPr>
              <w:t>s</w:t>
            </w:r>
            <w:r w:rsidRPr="00804EBE">
              <w:rPr>
                <w:b/>
                <w:bCs w:val="0"/>
                <w:color w:val="3B5E9D"/>
              </w:rPr>
              <w:t xml:space="preserve"> have </w:t>
            </w:r>
            <w:r w:rsidRPr="00F274A2">
              <w:rPr>
                <w:color w:val="auto"/>
              </w:rPr>
              <w:t>been agreed</w:t>
            </w:r>
            <w:r>
              <w:rPr>
                <w:b/>
                <w:bCs w:val="0"/>
                <w:color w:val="auto"/>
              </w:rPr>
              <w:t>:</w:t>
            </w:r>
          </w:p>
        </w:tc>
      </w:tr>
      <w:tr w:rsidR="00F274A2" w14:paraId="733E3739" w14:textId="77777777" w:rsidTr="0026375C">
        <w:tc>
          <w:tcPr>
            <w:tcW w:w="9016" w:type="dxa"/>
            <w:gridSpan w:val="3"/>
          </w:tcPr>
          <w:p w14:paraId="3A5DA2DC" w14:textId="77777777" w:rsidR="00F274A2" w:rsidRDefault="00F274A2" w:rsidP="00C553EB"/>
          <w:p w14:paraId="166C921F" w14:textId="504B7FBB" w:rsidR="00F274A2" w:rsidRDefault="00F274A2" w:rsidP="00C553EB"/>
          <w:p w14:paraId="7B700731" w14:textId="13D0CFF9" w:rsidR="00F274A2" w:rsidRDefault="00F274A2" w:rsidP="00C553EB"/>
          <w:p w14:paraId="1FDB9484" w14:textId="77777777" w:rsidR="00F274A2" w:rsidRDefault="00F274A2" w:rsidP="00C553EB"/>
          <w:p w14:paraId="1B2EF373" w14:textId="353D943C" w:rsidR="00F274A2" w:rsidRDefault="00F274A2" w:rsidP="00C553EB"/>
        </w:tc>
      </w:tr>
      <w:tr w:rsidR="00F274A2" w14:paraId="1F3D0561" w14:textId="77777777" w:rsidTr="006065B2">
        <w:tc>
          <w:tcPr>
            <w:tcW w:w="9016" w:type="dxa"/>
            <w:gridSpan w:val="3"/>
          </w:tcPr>
          <w:p w14:paraId="18CD8391" w14:textId="42CACEE9" w:rsidR="00F274A2" w:rsidRPr="00F274A2" w:rsidRDefault="00F274A2" w:rsidP="00C553EB">
            <w:pPr>
              <w:rPr>
                <w:b/>
                <w:bCs w:val="0"/>
              </w:rPr>
            </w:pPr>
            <w:r w:rsidRPr="00F274A2">
              <w:t xml:space="preserve">The below </w:t>
            </w:r>
            <w:r w:rsidR="00C729FA">
              <w:t>special considerations</w:t>
            </w:r>
            <w:r w:rsidRPr="00F274A2">
              <w:rPr>
                <w:b/>
                <w:bCs w:val="0"/>
              </w:rPr>
              <w:t xml:space="preserve"> </w:t>
            </w:r>
            <w:r w:rsidRPr="00804EBE">
              <w:rPr>
                <w:b/>
                <w:bCs w:val="0"/>
                <w:color w:val="3B5E9D"/>
              </w:rPr>
              <w:t xml:space="preserve">have not </w:t>
            </w:r>
            <w:r w:rsidRPr="00F274A2">
              <w:t>been agreed</w:t>
            </w:r>
            <w:r w:rsidRPr="00F274A2">
              <w:rPr>
                <w:b/>
                <w:bCs w:val="0"/>
              </w:rPr>
              <w:t>:</w:t>
            </w:r>
          </w:p>
        </w:tc>
      </w:tr>
      <w:tr w:rsidR="00F274A2" w14:paraId="227AD1A6" w14:textId="77777777" w:rsidTr="002D5DE5">
        <w:trPr>
          <w:trHeight w:val="279"/>
        </w:trPr>
        <w:tc>
          <w:tcPr>
            <w:tcW w:w="9016" w:type="dxa"/>
            <w:gridSpan w:val="3"/>
          </w:tcPr>
          <w:p w14:paraId="2DD76964" w14:textId="77777777" w:rsidR="00F274A2" w:rsidRDefault="00F274A2" w:rsidP="00C553EB"/>
          <w:p w14:paraId="18DF2804" w14:textId="1B27492D" w:rsidR="00F274A2" w:rsidRDefault="00F274A2" w:rsidP="00C553EB"/>
          <w:p w14:paraId="4D2F0C54" w14:textId="77777777" w:rsidR="00F274A2" w:rsidRDefault="00F274A2" w:rsidP="00C553EB"/>
          <w:p w14:paraId="38FC4902" w14:textId="77777777" w:rsidR="00F274A2" w:rsidRDefault="00F274A2" w:rsidP="00C553EB"/>
          <w:p w14:paraId="3B6EBDF9" w14:textId="1D427069" w:rsidR="00F274A2" w:rsidRDefault="00F274A2" w:rsidP="00C553EB"/>
        </w:tc>
      </w:tr>
      <w:tr w:rsidR="00F274A2" w14:paraId="2239B1FD" w14:textId="77777777" w:rsidTr="00F274A2">
        <w:trPr>
          <w:trHeight w:val="279"/>
        </w:trPr>
        <w:tc>
          <w:tcPr>
            <w:tcW w:w="1838" w:type="dxa"/>
          </w:tcPr>
          <w:p w14:paraId="6E3F2D9C" w14:textId="2DD3E01B" w:rsidR="00F274A2" w:rsidRPr="005D417F" w:rsidRDefault="002F6EC2" w:rsidP="00C553EB">
            <w:pPr>
              <w:rPr>
                <w:b/>
                <w:bCs w:val="0"/>
                <w:color w:val="auto"/>
              </w:rPr>
            </w:pPr>
            <w:r w:rsidRPr="005D417F">
              <w:rPr>
                <w:b/>
                <w:bCs w:val="0"/>
                <w:color w:val="auto"/>
              </w:rPr>
              <w:t>Approved</w:t>
            </w:r>
            <w:r w:rsidR="00F274A2" w:rsidRPr="005D417F">
              <w:rPr>
                <w:b/>
                <w:bCs w:val="0"/>
                <w:color w:val="auto"/>
              </w:rPr>
              <w:t xml:space="preserve"> by</w:t>
            </w:r>
            <w:r w:rsidR="00A57AB3" w:rsidRPr="005D417F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21AD7124" w14:textId="77777777" w:rsidR="00F274A2" w:rsidRDefault="00F274A2" w:rsidP="00C553EB"/>
          <w:p w14:paraId="08C5AAE4" w14:textId="4AA11B9F" w:rsidR="00F274A2" w:rsidRDefault="00F274A2" w:rsidP="00C553EB"/>
        </w:tc>
      </w:tr>
      <w:tr w:rsidR="00F274A2" w14:paraId="4510C19B" w14:textId="77777777" w:rsidTr="00F274A2">
        <w:trPr>
          <w:trHeight w:val="279"/>
        </w:trPr>
        <w:tc>
          <w:tcPr>
            <w:tcW w:w="1838" w:type="dxa"/>
          </w:tcPr>
          <w:p w14:paraId="66F1EE55" w14:textId="2A159504" w:rsidR="00F274A2" w:rsidRPr="005D417F" w:rsidRDefault="00F274A2" w:rsidP="00C553EB">
            <w:pPr>
              <w:rPr>
                <w:b/>
                <w:bCs w:val="0"/>
                <w:color w:val="auto"/>
              </w:rPr>
            </w:pPr>
            <w:r w:rsidRPr="005D417F">
              <w:rPr>
                <w:b/>
                <w:bCs w:val="0"/>
                <w:color w:val="auto"/>
              </w:rPr>
              <w:t>Role</w:t>
            </w:r>
            <w:r w:rsidR="00A57AB3" w:rsidRPr="005D417F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6CD9CA84" w14:textId="77777777" w:rsidR="00F274A2" w:rsidRDefault="00F274A2" w:rsidP="00C553EB"/>
          <w:p w14:paraId="6A511EA0" w14:textId="7A3B0B95" w:rsidR="00F274A2" w:rsidRDefault="00F274A2" w:rsidP="00C553EB"/>
        </w:tc>
      </w:tr>
      <w:tr w:rsidR="00F274A2" w14:paraId="38816C4D" w14:textId="77777777" w:rsidTr="00F274A2">
        <w:trPr>
          <w:trHeight w:val="279"/>
        </w:trPr>
        <w:tc>
          <w:tcPr>
            <w:tcW w:w="1838" w:type="dxa"/>
          </w:tcPr>
          <w:p w14:paraId="4FCE1C76" w14:textId="19027B0B" w:rsidR="00F274A2" w:rsidRPr="005D417F" w:rsidRDefault="00F274A2" w:rsidP="00C553EB">
            <w:pPr>
              <w:rPr>
                <w:b/>
                <w:bCs w:val="0"/>
                <w:color w:val="auto"/>
              </w:rPr>
            </w:pPr>
            <w:r w:rsidRPr="005D417F">
              <w:rPr>
                <w:b/>
                <w:bCs w:val="0"/>
                <w:color w:val="auto"/>
              </w:rPr>
              <w:t>Date reviewed</w:t>
            </w:r>
            <w:r w:rsidR="00A57AB3" w:rsidRPr="005D417F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3DE5C56A" w14:textId="77777777" w:rsidR="00F274A2" w:rsidRDefault="00F274A2" w:rsidP="00C553EB"/>
          <w:p w14:paraId="3126CC89" w14:textId="780A4AD5" w:rsidR="00F274A2" w:rsidRDefault="00F274A2" w:rsidP="00C553EB"/>
        </w:tc>
      </w:tr>
    </w:tbl>
    <w:p w14:paraId="4DA1299B" w14:textId="36990929" w:rsidR="00B73EC6" w:rsidRPr="00751F27" w:rsidRDefault="00B73EC6" w:rsidP="00751F27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4"/>
          <w:lang w:val="en-GB"/>
        </w:rPr>
      </w:pPr>
    </w:p>
    <w:p w14:paraId="306C87A1" w14:textId="77777777" w:rsidR="00FA325E" w:rsidRPr="00FA325E" w:rsidRDefault="00FA325E" w:rsidP="008252E8">
      <w:pPr>
        <w:rPr>
          <w:color w:val="3B5E9D"/>
        </w:rPr>
      </w:pPr>
    </w:p>
    <w:p w14:paraId="35835FF8" w14:textId="222170D4" w:rsidR="00C26C03" w:rsidRPr="00C26C03" w:rsidRDefault="00FA325E" w:rsidP="000A679A">
      <w:pPr>
        <w:jc w:val="both"/>
      </w:pPr>
      <w:r w:rsidRPr="00FA325E">
        <w:rPr>
          <w:b/>
          <w:bCs w:val="0"/>
          <w:color w:val="3B5E9D"/>
        </w:rPr>
        <w:t>Note to all:</w:t>
      </w:r>
      <w:r w:rsidRPr="00BD1EA2">
        <w:rPr>
          <w:color w:val="auto"/>
        </w:rPr>
        <w:t xml:space="preserve"> Please ensure that the apprentice/learner and all relevant staff, including invigilators, are aware of this agreement and that the appropriate arrangements are put in place</w:t>
      </w:r>
      <w:r w:rsidR="000A679A" w:rsidRPr="00BD1EA2">
        <w:rPr>
          <w:color w:val="auto"/>
        </w:rPr>
        <w:t>.</w:t>
      </w:r>
    </w:p>
    <w:sectPr w:rsidR="00C26C03" w:rsidRPr="00C26C03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4859" w14:textId="77777777" w:rsidR="008B1069" w:rsidRDefault="008B1069" w:rsidP="00185D5C">
      <w:r>
        <w:separator/>
      </w:r>
    </w:p>
  </w:endnote>
  <w:endnote w:type="continuationSeparator" w:id="0">
    <w:p w14:paraId="37837B94" w14:textId="77777777" w:rsidR="008B1069" w:rsidRDefault="008B1069" w:rsidP="0018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Content>
      <w:p w14:paraId="0392D3DF" w14:textId="77777777" w:rsidR="00FF4162" w:rsidRDefault="00FF4162" w:rsidP="00E93F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D6D706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F6E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A66F53" wp14:editId="6A09B245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A48984" w14:textId="3276169C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A0215F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643C533C" w14:textId="77777777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66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8pt;margin-top:-4.8pt;width:98.75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" filled="f" stroked="f" strokeweight=".5pt">
              <v:textbox>
                <w:txbxContent>
                  <w:p w14:paraId="15A48984" w14:textId="3276169C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A0215F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14:paraId="643C533C" w14:textId="77777777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08E94B" wp14:editId="1DEAAF20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02BCC" w14:textId="6C92D362" w:rsidR="00C22495" w:rsidRPr="00C22495" w:rsidRDefault="00751F2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 /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A0215F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A0215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DA592B">
                            <w:rPr>
                              <w:sz w:val="16"/>
                              <w:szCs w:val="16"/>
                            </w:rPr>
                            <w:t>4.0</w:t>
                          </w:r>
                          <w:r w:rsidR="00A0215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DA592B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A0215F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08E94B" id="Text Box 2" o:spid="_x0000_s1027" type="#_x0000_t202" style="position:absolute;margin-left:-57.6pt;margin-top:14.4pt;width:341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" stroked="f">
              <v:textbox style="mso-fit-shape-to-text:t">
                <w:txbxContent>
                  <w:p w14:paraId="5BD02BCC" w14:textId="6C92D362" w:rsidR="00C22495" w:rsidRPr="00C22495" w:rsidRDefault="00751F2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 /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A0215F">
                      <w:rPr>
                        <w:sz w:val="16"/>
                        <w:szCs w:val="16"/>
                      </w:rPr>
                      <w:t>10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A0215F">
                      <w:rPr>
                        <w:sz w:val="16"/>
                        <w:szCs w:val="16"/>
                      </w:rPr>
                      <w:t>1</w:t>
                    </w:r>
                    <w:r w:rsidR="00DA592B">
                      <w:rPr>
                        <w:sz w:val="16"/>
                        <w:szCs w:val="16"/>
                      </w:rPr>
                      <w:t>4.0</w:t>
                    </w:r>
                    <w:r w:rsidR="00A0215F">
                      <w:rPr>
                        <w:sz w:val="16"/>
                        <w:szCs w:val="16"/>
                      </w:rPr>
                      <w:t>1</w:t>
                    </w:r>
                    <w:r w:rsidR="00DA592B">
                      <w:rPr>
                        <w:sz w:val="16"/>
                        <w:szCs w:val="16"/>
                      </w:rPr>
                      <w:t>.202</w:t>
                    </w:r>
                    <w:r w:rsidR="00A0215F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61312" behindDoc="1" locked="0" layoutInCell="1" allowOverlap="1" wp14:anchorId="4F4D2009" wp14:editId="5CD2E910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CF90" w14:textId="77777777" w:rsidR="008B1069" w:rsidRDefault="008B1069" w:rsidP="00185D5C">
      <w:r>
        <w:separator/>
      </w:r>
    </w:p>
  </w:footnote>
  <w:footnote w:type="continuationSeparator" w:id="0">
    <w:p w14:paraId="0A2BC77D" w14:textId="77777777" w:rsidR="008B1069" w:rsidRDefault="008B1069" w:rsidP="0018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AB8" w14:textId="77777777" w:rsidR="00185D5C" w:rsidRDefault="00D2576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5BA21D" wp14:editId="5166FA8A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3"/>
  </w:num>
  <w:num w:numId="14" w16cid:durableId="1823933781">
    <w:abstractNumId w:val="15"/>
  </w:num>
  <w:num w:numId="15" w16cid:durableId="755639133">
    <w:abstractNumId w:val="10"/>
  </w:num>
  <w:num w:numId="16" w16cid:durableId="1628704891">
    <w:abstractNumId w:val="17"/>
  </w:num>
  <w:num w:numId="17" w16cid:durableId="497616393">
    <w:abstractNumId w:val="16"/>
  </w:num>
  <w:num w:numId="18" w16cid:durableId="85958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6"/>
    <w:rsid w:val="0002413A"/>
    <w:rsid w:val="00047B50"/>
    <w:rsid w:val="0005184D"/>
    <w:rsid w:val="0006786C"/>
    <w:rsid w:val="000855A7"/>
    <w:rsid w:val="000A679A"/>
    <w:rsid w:val="000E3CA5"/>
    <w:rsid w:val="000F638A"/>
    <w:rsid w:val="001233F8"/>
    <w:rsid w:val="0013782C"/>
    <w:rsid w:val="00147162"/>
    <w:rsid w:val="00147A35"/>
    <w:rsid w:val="0015518B"/>
    <w:rsid w:val="00185D5C"/>
    <w:rsid w:val="00191955"/>
    <w:rsid w:val="001C7813"/>
    <w:rsid w:val="001D39A6"/>
    <w:rsid w:val="001E0AAF"/>
    <w:rsid w:val="001E1550"/>
    <w:rsid w:val="00235A0F"/>
    <w:rsid w:val="00251953"/>
    <w:rsid w:val="002C7ED6"/>
    <w:rsid w:val="002F6EC2"/>
    <w:rsid w:val="00306A26"/>
    <w:rsid w:val="00313A42"/>
    <w:rsid w:val="0034782E"/>
    <w:rsid w:val="00354D42"/>
    <w:rsid w:val="00366972"/>
    <w:rsid w:val="00386336"/>
    <w:rsid w:val="0038754E"/>
    <w:rsid w:val="003E7DEC"/>
    <w:rsid w:val="00407550"/>
    <w:rsid w:val="0044324B"/>
    <w:rsid w:val="00444099"/>
    <w:rsid w:val="004640DF"/>
    <w:rsid w:val="004875AD"/>
    <w:rsid w:val="004C1B98"/>
    <w:rsid w:val="0051296A"/>
    <w:rsid w:val="00534C7B"/>
    <w:rsid w:val="00554902"/>
    <w:rsid w:val="005B2650"/>
    <w:rsid w:val="005D417F"/>
    <w:rsid w:val="00673ECF"/>
    <w:rsid w:val="00682879"/>
    <w:rsid w:val="00717C8B"/>
    <w:rsid w:val="00721617"/>
    <w:rsid w:val="00751F27"/>
    <w:rsid w:val="008046CF"/>
    <w:rsid w:val="00804EBE"/>
    <w:rsid w:val="0082265B"/>
    <w:rsid w:val="008252E8"/>
    <w:rsid w:val="008548E0"/>
    <w:rsid w:val="008B1069"/>
    <w:rsid w:val="00940893"/>
    <w:rsid w:val="009530BE"/>
    <w:rsid w:val="0095560E"/>
    <w:rsid w:val="009967E1"/>
    <w:rsid w:val="009D4814"/>
    <w:rsid w:val="009D5D06"/>
    <w:rsid w:val="009E1A20"/>
    <w:rsid w:val="00A0215F"/>
    <w:rsid w:val="00A34807"/>
    <w:rsid w:val="00A417D3"/>
    <w:rsid w:val="00A548A8"/>
    <w:rsid w:val="00A57AB3"/>
    <w:rsid w:val="00A678B7"/>
    <w:rsid w:val="00AE2987"/>
    <w:rsid w:val="00B2489E"/>
    <w:rsid w:val="00B24BAC"/>
    <w:rsid w:val="00B64220"/>
    <w:rsid w:val="00B73EC6"/>
    <w:rsid w:val="00B81811"/>
    <w:rsid w:val="00B87A07"/>
    <w:rsid w:val="00BD1EA2"/>
    <w:rsid w:val="00C0156D"/>
    <w:rsid w:val="00C16970"/>
    <w:rsid w:val="00C22495"/>
    <w:rsid w:val="00C26C03"/>
    <w:rsid w:val="00C45A1B"/>
    <w:rsid w:val="00C729FA"/>
    <w:rsid w:val="00D25769"/>
    <w:rsid w:val="00D61123"/>
    <w:rsid w:val="00DA37F2"/>
    <w:rsid w:val="00DA592B"/>
    <w:rsid w:val="00DE38F8"/>
    <w:rsid w:val="00E203B7"/>
    <w:rsid w:val="00E26557"/>
    <w:rsid w:val="00E85811"/>
    <w:rsid w:val="00E87AE1"/>
    <w:rsid w:val="00E95D12"/>
    <w:rsid w:val="00EA3944"/>
    <w:rsid w:val="00EC081C"/>
    <w:rsid w:val="00EE74BB"/>
    <w:rsid w:val="00F12746"/>
    <w:rsid w:val="00F274A2"/>
    <w:rsid w:val="00F331BF"/>
    <w:rsid w:val="00F57AA3"/>
    <w:rsid w:val="00F7225E"/>
    <w:rsid w:val="00FA325E"/>
    <w:rsid w:val="00FB057B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68DB"/>
  <w15:chartTrackingRefBased/>
  <w15:docId w15:val="{77502580-E50C-47FF-AF42-4E96156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3A42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73EC6"/>
    <w:pPr>
      <w:contextualSpacing/>
      <w:outlineLvl w:val="0"/>
    </w:pPr>
    <w:rPr>
      <w:rFonts w:eastAsiaTheme="majorEastAsia" w:cstheme="majorBidi"/>
      <w:b/>
      <w:bCs w:val="0"/>
      <w:color w:val="84619C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3EC6"/>
    <w:rPr>
      <w:rFonts w:eastAsiaTheme="majorEastAsia" w:cstheme="majorBidi"/>
      <w:b/>
      <w:bCs w:val="0"/>
      <w:color w:val="84619C"/>
      <w:spacing w:val="-1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3A42"/>
    <w:rPr>
      <w:rFonts w:eastAsiaTheme="majorEastAsia" w:cstheme="majorBidi"/>
      <w:b/>
      <w:bCs w:val="0"/>
      <w:color w:val="DB1785"/>
      <w:sz w:val="48"/>
      <w:szCs w:val="48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3EC6"/>
    <w:pPr>
      <w:numPr>
        <w:ilvl w:val="1"/>
      </w:numPr>
      <w:spacing w:after="160"/>
      <w:outlineLvl w:val="0"/>
    </w:pPr>
    <w:rPr>
      <w:rFonts w:eastAsiaTheme="minorEastAsia" w:cs="Times New Roman (Body CS)"/>
      <w:color w:val="AEAAAA" w:themeColor="background2" w:themeShade="BF"/>
      <w:spacing w:val="1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73EC6"/>
    <w:rPr>
      <w:rFonts w:eastAsiaTheme="minorEastAsia" w:cs="Times New Roman (Body CS)"/>
      <w:color w:val="AEAAAA" w:themeColor="background2" w:themeShade="BF"/>
      <w:spacing w:val="14"/>
      <w:szCs w:val="20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semiHidden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5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innovateawarding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ce7914-fca2-4c3e-b252-840ca5f9cb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930A5E4A61047998E9553AFECE6BC" ma:contentTypeVersion="18" ma:contentTypeDescription="Create a new document." ma:contentTypeScope="" ma:versionID="2bd6c00432aa4cbe207c8f96bdbbaf3d">
  <xsd:schema xmlns:xsd="http://www.w3.org/2001/XMLSchema" xmlns:xs="http://www.w3.org/2001/XMLSchema" xmlns:p="http://schemas.microsoft.com/office/2006/metadata/properties" xmlns:ns3="efce7914-fca2-4c3e-b252-840ca5f9cb5b" xmlns:ns4="482fc5e1-79e8-408f-8904-a504ec66043c" targetNamespace="http://schemas.microsoft.com/office/2006/metadata/properties" ma:root="true" ma:fieldsID="d813fe4291c01cc4749f88f63e0286b4" ns3:_="" ns4:_="">
    <xsd:import namespace="efce7914-fca2-4c3e-b252-840ca5f9cb5b"/>
    <xsd:import namespace="482fc5e1-79e8-408f-8904-a504ec660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7914-fca2-4c3e-b252-840ca5f9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fc5e1-79e8-408f-8904-a504ec660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345F0-8D22-42C3-8F6B-F3CCF3DF33B1}">
  <ds:schemaRefs>
    <ds:schemaRef ds:uri="http://schemas.microsoft.com/office/2006/metadata/properties"/>
    <ds:schemaRef ds:uri="http://schemas.microsoft.com/office/infopath/2007/PartnerControls"/>
    <ds:schemaRef ds:uri="efce7914-fca2-4c3e-b252-840ca5f9cb5b"/>
  </ds:schemaRefs>
</ds:datastoreItem>
</file>

<file path=customXml/itemProps2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C0B05-E088-4E29-9297-016DA1CE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e7914-fca2-4c3e-b252-840ca5f9cb5b"/>
    <ds:schemaRef ds:uri="482fc5e1-79e8-408f-8904-a504ec660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5</cp:revision>
  <dcterms:created xsi:type="dcterms:W3CDTF">2025-01-14T10:31:00Z</dcterms:created>
  <dcterms:modified xsi:type="dcterms:W3CDTF">2025-01-22T12:50:00Z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Internal Use Only</vt:lpwstr>
  </property>
  <property fmtid="{D5CDD505-2E9C-101B-9397-08002B2CF9AE}" pid="5" name="ContentTypeId">
    <vt:lpwstr>0x010100193930A5E4A61047998E9553AFECE6BC</vt:lpwstr>
  </property>
  <property fmtid="{D5CDD505-2E9C-101B-9397-08002B2CF9AE}" pid="6" name="MediaServiceImageTags">
    <vt:lpwstr/>
  </property>
  <property fmtid="{D5CDD505-2E9C-101B-9397-08002B2CF9AE}" pid="7" name="MSIP_Label_ff85b7d2-db62-44b0-a53f-ca2bc41776b5_Enabled">
    <vt:lpwstr>true</vt:lpwstr>
  </property>
  <property fmtid="{D5CDD505-2E9C-101B-9397-08002B2CF9AE}" pid="8" name="MSIP_Label_ff85b7d2-db62-44b0-a53f-ca2bc41776b5_SetDate">
    <vt:lpwstr>2024-09-24T08:20:19Z</vt:lpwstr>
  </property>
  <property fmtid="{D5CDD505-2E9C-101B-9397-08002B2CF9AE}" pid="9" name="MSIP_Label_ff85b7d2-db62-44b0-a53f-ca2bc41776b5_Method">
    <vt:lpwstr>Privileged</vt:lpwstr>
  </property>
  <property fmtid="{D5CDD505-2E9C-101B-9397-08002B2CF9AE}" pid="10" name="MSIP_Label_ff85b7d2-db62-44b0-a53f-ca2bc41776b5_Name">
    <vt:lpwstr>Innovate Public</vt:lpwstr>
  </property>
  <property fmtid="{D5CDD505-2E9C-101B-9397-08002B2CF9AE}" pid="11" name="MSIP_Label_ff85b7d2-db62-44b0-a53f-ca2bc41776b5_SiteId">
    <vt:lpwstr>59c39578-7ef8-4872-ac83-cd8dc4fb6ec6</vt:lpwstr>
  </property>
  <property fmtid="{D5CDD505-2E9C-101B-9397-08002B2CF9AE}" pid="12" name="MSIP_Label_ff85b7d2-db62-44b0-a53f-ca2bc41776b5_ActionId">
    <vt:lpwstr>001469e9-d9b0-4f2a-a869-7baa71bf1153</vt:lpwstr>
  </property>
  <property fmtid="{D5CDD505-2E9C-101B-9397-08002B2CF9AE}" pid="13" name="MSIP_Label_ff85b7d2-db62-44b0-a53f-ca2bc41776b5_ContentBits">
    <vt:lpwstr>0</vt:lpwstr>
  </property>
</Properties>
</file>